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rsidR="00502667" w:rsidRPr="00B941EE" w:rsidRDefault="00282CD4">
          <w:pPr>
            <w:rPr>
              <w:noProof/>
            </w:rPr>
          </w:pPr>
          <w:r w:rsidRPr="00B941EE">
            <w:rPr>
              <w:noProof/>
              <w:lang w:val="en-IN" w:eastAsia="en-IN" w:bidi="hi-IN"/>
            </w:rPr>
            <mc:AlternateContent>
              <mc:Choice Requires="wps">
                <w:drawing>
                  <wp:anchor distT="0" distB="0" distL="114300" distR="114300" simplePos="0" relativeHeight="251659264" behindDoc="0" locked="0" layoutInCell="1" allowOverlap="0" wp14:anchorId="50ABA6DD" wp14:editId="642D45BF">
                    <wp:simplePos x="0" y="0"/>
                    <wp:positionH relativeFrom="page">
                      <wp:posOffset>762000</wp:posOffset>
                    </wp:positionH>
                    <wp:positionV relativeFrom="page">
                      <wp:posOffset>781050</wp:posOffset>
                    </wp:positionV>
                    <wp:extent cx="6524625" cy="1152525"/>
                    <wp:effectExtent l="0" t="0" r="9525" b="9525"/>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24625" cy="1152525"/>
                            </a:xfrm>
                            <a:prstGeom prst="rect">
                              <a:avLst/>
                            </a:prstGeom>
                            <a:noFill/>
                            <a:ln w="6350">
                              <a:noFill/>
                            </a:ln>
                            <a:effectLst/>
                          </wps:spPr>
                          <wps:txbx>
                            <w:txbxContent>
                              <w:p w:rsidR="00867617" w:rsidRPr="00282CD4" w:rsidRDefault="00745A0F" w:rsidP="00282CD4">
                                <w:pPr>
                                  <w:pStyle w:val="Title"/>
                                  <w:rPr>
                                    <w:rFonts w:asciiTheme="minorHAnsi" w:hAnsiTheme="minorHAnsi"/>
                                  </w:rPr>
                                </w:pPr>
                                <w:sdt>
                                  <w:sdtPr>
                                    <w:rPr>
                                      <w:rFonts w:asciiTheme="minorHAnsi" w:hAnsiTheme="minorHAnsi"/>
                                    </w:rPr>
                                    <w:alias w:val="Title"/>
                                    <w:tag w:val=""/>
                                    <w:id w:val="1790474242"/>
                                    <w:placeholder>
                                      <w:docPart w:val="DB8AB7DF19A84A5E95F750E9338F8C0F"/>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867617" w:rsidRPr="00282CD4">
                                      <w:rPr>
                                        <w:rFonts w:asciiTheme="minorHAnsi" w:hAnsiTheme="minorHAnsi"/>
                                      </w:rPr>
                                      <w:t>State annual action plan (saap)</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ABA6DD" id="_x0000_t202" coordsize="21600,21600" o:spt="202" path="m,l,21600r21600,l21600,xe">
                    <v:stroke joinstyle="miter"/>
                    <v:path gradientshapeok="t" o:connecttype="rect"/>
                  </v:shapetype>
                  <v:shape id="Text Box 6" o:spid="_x0000_s1026" type="#_x0000_t202" alt="Title, Subtitle, and Abstract" style="position:absolute;margin-left:60pt;margin-top:61.5pt;width:513.75pt;height:9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" o:allowoverlap="f" filled="f" stroked="f" strokeweight=".5pt">
                    <v:textbox inset="0,0,0,0">
                      <w:txbxContent>
                        <w:p w:rsidR="00867617" w:rsidRPr="00282CD4" w:rsidRDefault="00867617" w:rsidP="00282CD4">
                          <w:pPr>
                            <w:pStyle w:val="Title"/>
                            <w:rPr>
                              <w:rFonts w:asciiTheme="minorHAnsi" w:hAnsiTheme="minorHAnsi"/>
                            </w:rPr>
                          </w:pPr>
                          <w:sdt>
                            <w:sdtPr>
                              <w:rPr>
                                <w:rFonts w:asciiTheme="minorHAnsi" w:hAnsiTheme="minorHAnsi"/>
                              </w:rPr>
                              <w:alias w:val="Title"/>
                              <w:tag w:val=""/>
                              <w:id w:val="1790474242"/>
                              <w:placeholder>
                                <w:docPart w:val="DB8AB7DF19A84A5E95F750E9338F8C0F"/>
                              </w:placeholder>
                              <w:dataBinding w:prefixMappings="xmlns:ns0='http://purl.org/dc/elements/1.1/' xmlns:ns1='http://schemas.openxmlformats.org/package/2006/metadata/core-properties' " w:xpath="/ns1:coreProperties[1]/ns0:title[1]" w:storeItemID="{6C3C8BC8-F283-45AE-878A-BAB7291924A1}"/>
                              <w:text w:multiLine="1"/>
                            </w:sdtPr>
                            <w:sdtContent>
                              <w:r w:rsidRPr="00282CD4">
                                <w:rPr>
                                  <w:rFonts w:asciiTheme="minorHAnsi" w:hAnsiTheme="minorHAnsi"/>
                                </w:rPr>
                                <w:t>State annual action plan (saap)</w:t>
                              </w:r>
                            </w:sdtContent>
                          </w:sdt>
                        </w:p>
                      </w:txbxContent>
                    </v:textbox>
                    <w10:wrap anchorx="page" anchory="page"/>
                  </v:shape>
                </w:pict>
              </mc:Fallback>
            </mc:AlternateContent>
          </w:r>
        </w:p>
        <w:p w:rsidR="00502667" w:rsidRPr="00B941EE" w:rsidRDefault="00502667">
          <w:pPr>
            <w:rPr>
              <w:noProof/>
            </w:rPr>
          </w:pPr>
        </w:p>
        <w:p w:rsidR="00502667" w:rsidRPr="00B941EE" w:rsidRDefault="008D6DC5">
          <w:r w:rsidRPr="00B941EE">
            <w:rPr>
              <w:noProof/>
              <w:lang w:val="en-IN" w:eastAsia="en-IN" w:bidi="hi-IN"/>
            </w:rPr>
            <w:drawing>
              <wp:anchor distT="0" distB="0" distL="114300" distR="114300" simplePos="0" relativeHeight="251663360" behindDoc="1" locked="0" layoutInCell="1" allowOverlap="1" wp14:anchorId="37D9ABF2" wp14:editId="34A62A8C">
                <wp:simplePos x="0" y="0"/>
                <wp:positionH relativeFrom="margin">
                  <wp:align>center</wp:align>
                </wp:positionH>
                <wp:positionV relativeFrom="paragraph">
                  <wp:posOffset>5134610</wp:posOffset>
                </wp:positionV>
                <wp:extent cx="3863738" cy="1879427"/>
                <wp:effectExtent l="0" t="0" r="381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RUT Logo (2).png"/>
                        <pic:cNvPicPr/>
                      </pic:nvPicPr>
                      <pic:blipFill>
                        <a:blip r:embed="rId12">
                          <a:extLst>
                            <a:ext uri="{28A0092B-C50C-407E-A947-70E740481C1C}">
                              <a14:useLocalDpi xmlns:a14="http://schemas.microsoft.com/office/drawing/2010/main" val="0"/>
                            </a:ext>
                          </a:extLst>
                        </a:blip>
                        <a:stretch>
                          <a:fillRect/>
                        </a:stretch>
                      </pic:blipFill>
                      <pic:spPr>
                        <a:xfrm>
                          <a:off x="0" y="0"/>
                          <a:ext cx="3863738" cy="1879427"/>
                        </a:xfrm>
                        <a:prstGeom prst="rect">
                          <a:avLst/>
                        </a:prstGeom>
                      </pic:spPr>
                    </pic:pic>
                  </a:graphicData>
                </a:graphic>
                <wp14:sizeRelH relativeFrom="page">
                  <wp14:pctWidth>0</wp14:pctWidth>
                </wp14:sizeRelH>
                <wp14:sizeRelV relativeFrom="page">
                  <wp14:pctHeight>0</wp14:pctHeight>
                </wp14:sizeRelV>
              </wp:anchor>
            </w:drawing>
          </w:r>
          <w:r w:rsidR="005E15B1" w:rsidRPr="00B941EE">
            <w:rPr>
              <w:noProof/>
              <w:lang w:val="en-IN" w:eastAsia="en-IN" w:bidi="hi-IN"/>
            </w:rPr>
            <mc:AlternateContent>
              <mc:Choice Requires="wps">
                <w:drawing>
                  <wp:anchor distT="0" distB="0" distL="114300" distR="114300" simplePos="0" relativeHeight="251662336" behindDoc="0" locked="0" layoutInCell="1" allowOverlap="1" wp14:anchorId="65BB0936" wp14:editId="535D39FA">
                    <wp:simplePos x="0" y="0"/>
                    <wp:positionH relativeFrom="margin">
                      <wp:posOffset>594370</wp:posOffset>
                    </wp:positionH>
                    <wp:positionV relativeFrom="paragraph">
                      <wp:posOffset>3533149</wp:posOffset>
                    </wp:positionV>
                    <wp:extent cx="4667374" cy="736979"/>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4667374" cy="736979"/>
                            </a:xfrm>
                            <a:prstGeom prst="rect">
                              <a:avLst/>
                            </a:prstGeom>
                            <a:noFill/>
                            <a:ln>
                              <a:noFill/>
                            </a:ln>
                            <a:effectLst/>
                          </wps:spPr>
                          <wps:txbx>
                            <w:txbxContent>
                              <w:p w:rsidR="00867617" w:rsidRPr="005E15B1" w:rsidRDefault="00867617" w:rsidP="00282CD4">
                                <w:pPr>
                                  <w:jc w:val="center"/>
                                  <w:rPr>
                                    <w:noProof/>
                                    <w:color w:val="7E97AD" w:themeColor="accent1"/>
                                    <w:sz w:val="88"/>
                                    <w:szCs w:val="88"/>
                                    <w:lang w:val="en-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E15B1">
                                  <w:rPr>
                                    <w:noProof/>
                                    <w:color w:val="7E97AD" w:themeColor="accent1"/>
                                    <w:sz w:val="88"/>
                                    <w:szCs w:val="88"/>
                                    <w:lang w:val="en-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State-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BB0936" id="Text Box 1" o:spid="_x0000_s1027" type="#_x0000_t202" style="position:absolute;margin-left:46.8pt;margin-top:278.2pt;width:367.5pt;height:58.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" filled="f" stroked="f">
                    <v:textbox>
                      <w:txbxContent>
                        <w:p w:rsidR="00867617" w:rsidRPr="005E15B1" w:rsidRDefault="00867617" w:rsidP="00282CD4">
                          <w:pPr>
                            <w:jc w:val="center"/>
                            <w:rPr>
                              <w:noProof/>
                              <w:color w:val="7E97AD" w:themeColor="accent1"/>
                              <w:sz w:val="88"/>
                              <w:szCs w:val="88"/>
                              <w:lang w:val="en-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E15B1">
                            <w:rPr>
                              <w:noProof/>
                              <w:color w:val="7E97AD" w:themeColor="accent1"/>
                              <w:sz w:val="88"/>
                              <w:szCs w:val="88"/>
                              <w:lang w:val="en-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State- </w:t>
                          </w:r>
                        </w:p>
                      </w:txbxContent>
                    </v:textbox>
                    <w10:wrap anchorx="margin"/>
                  </v:shape>
                </w:pict>
              </mc:Fallback>
            </mc:AlternateContent>
          </w:r>
          <w:r w:rsidR="008A6DF2" w:rsidRPr="00B941EE">
            <w:br w:type="page"/>
          </w:r>
        </w:p>
      </w:sdtContent>
    </w:sdt>
    <w:sdt>
      <w:sdtPr>
        <w:rPr>
          <w:sz w:val="20"/>
        </w:rPr>
        <w:id w:val="1309897325"/>
        <w:docPartObj>
          <w:docPartGallery w:val="Table of Contents"/>
          <w:docPartUnique/>
        </w:docPartObj>
      </w:sdtPr>
      <w:sdtEndPr>
        <w:rPr>
          <w:b/>
          <w:bCs/>
          <w:noProof/>
        </w:rPr>
      </w:sdtEndPr>
      <w:sdtContent>
        <w:p w:rsidR="00D321C5" w:rsidRPr="001F3C65" w:rsidRDefault="003C35AA" w:rsidP="001F3C65">
          <w:pPr>
            <w:pStyle w:val="TOCHeading"/>
            <w:jc w:val="center"/>
            <w:rPr>
              <w:u w:val="single"/>
            </w:rPr>
          </w:pPr>
          <w:r w:rsidRPr="001F3C65">
            <w:rPr>
              <w:u w:val="single"/>
            </w:rPr>
            <w:t>TABLE OF CONTENTS</w:t>
          </w:r>
        </w:p>
        <w:p w:rsidR="00906EF9" w:rsidRDefault="00CC3B52">
          <w:pPr>
            <w:pStyle w:val="TOC1"/>
            <w:rPr>
              <w:rFonts w:eastAsiaTheme="minorEastAsia"/>
              <w:color w:val="auto"/>
              <w:kern w:val="0"/>
              <w:szCs w:val="22"/>
              <w:lang w:val="en-IN" w:eastAsia="en-IN"/>
            </w:rPr>
          </w:pPr>
          <w:r>
            <w:fldChar w:fldCharType="begin"/>
          </w:r>
          <w:r>
            <w:instrText xml:space="preserve"> TOC \o "1-3" \h \z \u </w:instrText>
          </w:r>
          <w:r>
            <w:fldChar w:fldCharType="separate"/>
          </w:r>
          <w:hyperlink w:anchor="_Toc432970505" w:history="1">
            <w:r w:rsidR="00906EF9" w:rsidRPr="00B73FCA">
              <w:rPr>
                <w:rStyle w:val="Hyperlink"/>
              </w:rPr>
              <w:t>Checklist – Consolidated State Annual Action Plan of all ULBs to be sent for Assessment by MoUD (as per table 6.2)</w:t>
            </w:r>
            <w:r w:rsidR="00906EF9">
              <w:rPr>
                <w:webHidden/>
              </w:rPr>
              <w:tab/>
            </w:r>
            <w:r w:rsidR="00906EF9">
              <w:rPr>
                <w:webHidden/>
              </w:rPr>
              <w:fldChar w:fldCharType="begin"/>
            </w:r>
            <w:r w:rsidR="00906EF9">
              <w:rPr>
                <w:webHidden/>
              </w:rPr>
              <w:instrText xml:space="preserve"> PAGEREF _Toc432970505 \h </w:instrText>
            </w:r>
            <w:r w:rsidR="00906EF9">
              <w:rPr>
                <w:webHidden/>
              </w:rPr>
            </w:r>
            <w:r w:rsidR="00906EF9">
              <w:rPr>
                <w:webHidden/>
              </w:rPr>
              <w:fldChar w:fldCharType="separate"/>
            </w:r>
            <w:r w:rsidR="00906EF9">
              <w:rPr>
                <w:webHidden/>
              </w:rPr>
              <w:t>3</w:t>
            </w:r>
            <w:r w:rsidR="00906EF9">
              <w:rPr>
                <w:webHidden/>
              </w:rPr>
              <w:fldChar w:fldCharType="end"/>
            </w:r>
          </w:hyperlink>
        </w:p>
        <w:p w:rsidR="00906EF9" w:rsidRDefault="00745A0F">
          <w:pPr>
            <w:pStyle w:val="TOC1"/>
            <w:rPr>
              <w:rFonts w:eastAsiaTheme="minorEastAsia"/>
              <w:color w:val="auto"/>
              <w:kern w:val="0"/>
              <w:szCs w:val="22"/>
              <w:lang w:val="en-IN" w:eastAsia="en-IN"/>
            </w:rPr>
          </w:pPr>
          <w:hyperlink w:anchor="_Toc432970506" w:history="1">
            <w:r w:rsidR="00906EF9" w:rsidRPr="00B73FCA">
              <w:rPr>
                <w:rStyle w:val="Hyperlink"/>
              </w:rPr>
              <w:t>Minutes of State High Powered Steering Committee (SHPSC) Meeting</w:t>
            </w:r>
            <w:r w:rsidR="00906EF9">
              <w:rPr>
                <w:webHidden/>
              </w:rPr>
              <w:tab/>
            </w:r>
            <w:r w:rsidR="00906EF9">
              <w:rPr>
                <w:webHidden/>
              </w:rPr>
              <w:fldChar w:fldCharType="begin"/>
            </w:r>
            <w:r w:rsidR="00906EF9">
              <w:rPr>
                <w:webHidden/>
              </w:rPr>
              <w:instrText xml:space="preserve"> PAGEREF _Toc432970506 \h </w:instrText>
            </w:r>
            <w:r w:rsidR="00906EF9">
              <w:rPr>
                <w:webHidden/>
              </w:rPr>
            </w:r>
            <w:r w:rsidR="00906EF9">
              <w:rPr>
                <w:webHidden/>
              </w:rPr>
              <w:fldChar w:fldCharType="separate"/>
            </w:r>
            <w:r w:rsidR="00906EF9">
              <w:rPr>
                <w:webHidden/>
              </w:rPr>
              <w:t>5</w:t>
            </w:r>
            <w:r w:rsidR="00906EF9">
              <w:rPr>
                <w:webHidden/>
              </w:rPr>
              <w:fldChar w:fldCharType="end"/>
            </w:r>
          </w:hyperlink>
        </w:p>
        <w:p w:rsidR="00906EF9" w:rsidRDefault="00745A0F">
          <w:pPr>
            <w:pStyle w:val="TOC1"/>
            <w:rPr>
              <w:rFonts w:eastAsiaTheme="minorEastAsia"/>
              <w:color w:val="auto"/>
              <w:kern w:val="0"/>
              <w:szCs w:val="22"/>
              <w:lang w:val="en-IN" w:eastAsia="en-IN"/>
            </w:rPr>
          </w:pPr>
          <w:hyperlink w:anchor="_Toc432970507" w:history="1">
            <w:r w:rsidR="00906EF9" w:rsidRPr="00B73FCA">
              <w:rPr>
                <w:rStyle w:val="Hyperlink"/>
              </w:rPr>
              <w:t>Chapter 1: Project Background</w:t>
            </w:r>
            <w:r w:rsidR="00906EF9">
              <w:rPr>
                <w:webHidden/>
              </w:rPr>
              <w:tab/>
            </w:r>
            <w:r w:rsidR="00906EF9">
              <w:rPr>
                <w:webHidden/>
              </w:rPr>
              <w:fldChar w:fldCharType="begin"/>
            </w:r>
            <w:r w:rsidR="00906EF9">
              <w:rPr>
                <w:webHidden/>
              </w:rPr>
              <w:instrText xml:space="preserve"> PAGEREF _Toc432970507 \h </w:instrText>
            </w:r>
            <w:r w:rsidR="00906EF9">
              <w:rPr>
                <w:webHidden/>
              </w:rPr>
            </w:r>
            <w:r w:rsidR="00906EF9">
              <w:rPr>
                <w:webHidden/>
              </w:rPr>
              <w:fldChar w:fldCharType="separate"/>
            </w:r>
            <w:r w:rsidR="00906EF9">
              <w:rPr>
                <w:webHidden/>
              </w:rPr>
              <w:t>6</w:t>
            </w:r>
            <w:r w:rsidR="00906EF9">
              <w:rPr>
                <w:webHidden/>
              </w:rPr>
              <w:fldChar w:fldCharType="end"/>
            </w:r>
          </w:hyperlink>
        </w:p>
        <w:p w:rsidR="00906EF9" w:rsidRDefault="00745A0F">
          <w:pPr>
            <w:pStyle w:val="TOC1"/>
            <w:rPr>
              <w:rFonts w:eastAsiaTheme="minorEastAsia"/>
              <w:color w:val="auto"/>
              <w:kern w:val="0"/>
              <w:szCs w:val="22"/>
              <w:lang w:val="en-IN" w:eastAsia="en-IN"/>
            </w:rPr>
          </w:pPr>
          <w:hyperlink w:anchor="_Toc432970508" w:history="1">
            <w:r w:rsidR="00906EF9" w:rsidRPr="00B73FCA">
              <w:rPr>
                <w:rStyle w:val="Hyperlink"/>
              </w:rPr>
              <w:t>Chapter 2: State Scenario</w:t>
            </w:r>
            <w:r w:rsidR="00906EF9">
              <w:rPr>
                <w:webHidden/>
              </w:rPr>
              <w:tab/>
            </w:r>
            <w:r w:rsidR="00906EF9">
              <w:rPr>
                <w:webHidden/>
              </w:rPr>
              <w:fldChar w:fldCharType="begin"/>
            </w:r>
            <w:r w:rsidR="00906EF9">
              <w:rPr>
                <w:webHidden/>
              </w:rPr>
              <w:instrText xml:space="preserve"> PAGEREF _Toc432970508 \h </w:instrText>
            </w:r>
            <w:r w:rsidR="00906EF9">
              <w:rPr>
                <w:webHidden/>
              </w:rPr>
            </w:r>
            <w:r w:rsidR="00906EF9">
              <w:rPr>
                <w:webHidden/>
              </w:rPr>
              <w:fldChar w:fldCharType="separate"/>
            </w:r>
            <w:r w:rsidR="00906EF9">
              <w:rPr>
                <w:webHidden/>
              </w:rPr>
              <w:t>7</w:t>
            </w:r>
            <w:r w:rsidR="00906EF9">
              <w:rPr>
                <w:webHidden/>
              </w:rPr>
              <w:fldChar w:fldCharType="end"/>
            </w:r>
          </w:hyperlink>
        </w:p>
        <w:p w:rsidR="00906EF9" w:rsidRDefault="00745A0F">
          <w:pPr>
            <w:pStyle w:val="TOC1"/>
            <w:rPr>
              <w:rFonts w:eastAsiaTheme="minorEastAsia"/>
              <w:color w:val="auto"/>
              <w:kern w:val="0"/>
              <w:szCs w:val="22"/>
              <w:lang w:val="en-IN" w:eastAsia="en-IN"/>
            </w:rPr>
          </w:pPr>
          <w:hyperlink w:anchor="_Toc432970509" w:history="1">
            <w:r w:rsidR="00906EF9" w:rsidRPr="00B73FCA">
              <w:rPr>
                <w:rStyle w:val="Hyperlink"/>
              </w:rPr>
              <w:t>Chapter 3: STATE ANNUAL ACTION PLAN (SAAP)</w:t>
            </w:r>
            <w:r w:rsidR="00906EF9">
              <w:rPr>
                <w:webHidden/>
              </w:rPr>
              <w:tab/>
            </w:r>
            <w:r w:rsidR="00906EF9">
              <w:rPr>
                <w:webHidden/>
              </w:rPr>
              <w:fldChar w:fldCharType="begin"/>
            </w:r>
            <w:r w:rsidR="00906EF9">
              <w:rPr>
                <w:webHidden/>
              </w:rPr>
              <w:instrText xml:space="preserve"> PAGEREF _Toc432970509 \h </w:instrText>
            </w:r>
            <w:r w:rsidR="00906EF9">
              <w:rPr>
                <w:webHidden/>
              </w:rPr>
            </w:r>
            <w:r w:rsidR="00906EF9">
              <w:rPr>
                <w:webHidden/>
              </w:rPr>
              <w:fldChar w:fldCharType="separate"/>
            </w:r>
            <w:r w:rsidR="00906EF9">
              <w:rPr>
                <w:webHidden/>
              </w:rPr>
              <w:t>8</w:t>
            </w:r>
            <w:r w:rsidR="00906EF9">
              <w:rPr>
                <w:webHidden/>
              </w:rPr>
              <w:fldChar w:fldCharType="end"/>
            </w:r>
          </w:hyperlink>
        </w:p>
        <w:p w:rsidR="00906EF9" w:rsidRDefault="00745A0F">
          <w:pPr>
            <w:pStyle w:val="TOC2"/>
            <w:tabs>
              <w:tab w:val="left" w:pos="660"/>
            </w:tabs>
            <w:rPr>
              <w:rFonts w:eastAsiaTheme="minorEastAsia"/>
              <w:noProof/>
              <w:color w:val="auto"/>
              <w:kern w:val="0"/>
              <w:sz w:val="22"/>
              <w:szCs w:val="22"/>
              <w:lang w:val="en-IN" w:eastAsia="en-IN"/>
            </w:rPr>
          </w:pPr>
          <w:hyperlink w:anchor="_Toc432970510" w:history="1">
            <w:r w:rsidR="00906EF9" w:rsidRPr="00B73FCA">
              <w:rPr>
                <w:rStyle w:val="Hyperlink"/>
                <w:noProof/>
              </w:rPr>
              <w:t>1.</w:t>
            </w:r>
            <w:r w:rsidR="00906EF9">
              <w:rPr>
                <w:rFonts w:eastAsiaTheme="minorEastAsia"/>
                <w:noProof/>
                <w:color w:val="auto"/>
                <w:kern w:val="0"/>
                <w:sz w:val="22"/>
                <w:szCs w:val="22"/>
                <w:lang w:val="en-IN" w:eastAsia="en-IN"/>
              </w:rPr>
              <w:tab/>
            </w:r>
            <w:r w:rsidR="00906EF9" w:rsidRPr="00B73FCA">
              <w:rPr>
                <w:rStyle w:val="Hyperlink"/>
                <w:noProof/>
              </w:rPr>
              <w:t>Principles of Prioritization</w:t>
            </w:r>
            <w:r w:rsidR="00906EF9">
              <w:rPr>
                <w:noProof/>
                <w:webHidden/>
              </w:rPr>
              <w:tab/>
            </w:r>
            <w:r w:rsidR="00906EF9">
              <w:rPr>
                <w:noProof/>
                <w:webHidden/>
              </w:rPr>
              <w:fldChar w:fldCharType="begin"/>
            </w:r>
            <w:r w:rsidR="00906EF9">
              <w:rPr>
                <w:noProof/>
                <w:webHidden/>
              </w:rPr>
              <w:instrText xml:space="preserve"> PAGEREF _Toc432970510 \h </w:instrText>
            </w:r>
            <w:r w:rsidR="00906EF9">
              <w:rPr>
                <w:noProof/>
                <w:webHidden/>
              </w:rPr>
            </w:r>
            <w:r w:rsidR="00906EF9">
              <w:rPr>
                <w:noProof/>
                <w:webHidden/>
              </w:rPr>
              <w:fldChar w:fldCharType="separate"/>
            </w:r>
            <w:r w:rsidR="00906EF9">
              <w:rPr>
                <w:noProof/>
                <w:webHidden/>
              </w:rPr>
              <w:t>9</w:t>
            </w:r>
            <w:r w:rsidR="00906EF9">
              <w:rPr>
                <w:noProof/>
                <w:webHidden/>
              </w:rPr>
              <w:fldChar w:fldCharType="end"/>
            </w:r>
          </w:hyperlink>
        </w:p>
        <w:p w:rsidR="00906EF9" w:rsidRDefault="00745A0F">
          <w:pPr>
            <w:pStyle w:val="TOC2"/>
            <w:tabs>
              <w:tab w:val="left" w:pos="660"/>
            </w:tabs>
            <w:rPr>
              <w:rFonts w:eastAsiaTheme="minorEastAsia"/>
              <w:noProof/>
              <w:color w:val="auto"/>
              <w:kern w:val="0"/>
              <w:sz w:val="22"/>
              <w:szCs w:val="22"/>
              <w:lang w:val="en-IN" w:eastAsia="en-IN"/>
            </w:rPr>
          </w:pPr>
          <w:hyperlink w:anchor="_Toc432970511" w:history="1">
            <w:r w:rsidR="00906EF9" w:rsidRPr="00B73FCA">
              <w:rPr>
                <w:rStyle w:val="Hyperlink"/>
                <w:noProof/>
              </w:rPr>
              <w:t>2.</w:t>
            </w:r>
            <w:r w:rsidR="00906EF9">
              <w:rPr>
                <w:rFonts w:eastAsiaTheme="minorEastAsia"/>
                <w:noProof/>
                <w:color w:val="auto"/>
                <w:kern w:val="0"/>
                <w:sz w:val="22"/>
                <w:szCs w:val="22"/>
                <w:lang w:val="en-IN" w:eastAsia="en-IN"/>
              </w:rPr>
              <w:tab/>
            </w:r>
            <w:r w:rsidR="00906EF9" w:rsidRPr="00B73FCA">
              <w:rPr>
                <w:rStyle w:val="Hyperlink"/>
                <w:noProof/>
              </w:rPr>
              <w:t>Importance of O&amp;M</w:t>
            </w:r>
            <w:r w:rsidR="00906EF9">
              <w:rPr>
                <w:noProof/>
                <w:webHidden/>
              </w:rPr>
              <w:tab/>
            </w:r>
            <w:r w:rsidR="00906EF9">
              <w:rPr>
                <w:noProof/>
                <w:webHidden/>
              </w:rPr>
              <w:fldChar w:fldCharType="begin"/>
            </w:r>
            <w:r w:rsidR="00906EF9">
              <w:rPr>
                <w:noProof/>
                <w:webHidden/>
              </w:rPr>
              <w:instrText xml:space="preserve"> PAGEREF _Toc432970511 \h </w:instrText>
            </w:r>
            <w:r w:rsidR="00906EF9">
              <w:rPr>
                <w:noProof/>
                <w:webHidden/>
              </w:rPr>
            </w:r>
            <w:r w:rsidR="00906EF9">
              <w:rPr>
                <w:noProof/>
                <w:webHidden/>
              </w:rPr>
              <w:fldChar w:fldCharType="separate"/>
            </w:r>
            <w:r w:rsidR="00906EF9">
              <w:rPr>
                <w:noProof/>
                <w:webHidden/>
              </w:rPr>
              <w:t>10</w:t>
            </w:r>
            <w:r w:rsidR="00906EF9">
              <w:rPr>
                <w:noProof/>
                <w:webHidden/>
              </w:rPr>
              <w:fldChar w:fldCharType="end"/>
            </w:r>
          </w:hyperlink>
        </w:p>
        <w:p w:rsidR="00906EF9" w:rsidRDefault="00745A0F">
          <w:pPr>
            <w:pStyle w:val="TOC2"/>
            <w:tabs>
              <w:tab w:val="left" w:pos="660"/>
            </w:tabs>
            <w:rPr>
              <w:rFonts w:eastAsiaTheme="minorEastAsia"/>
              <w:noProof/>
              <w:color w:val="auto"/>
              <w:kern w:val="0"/>
              <w:sz w:val="22"/>
              <w:szCs w:val="22"/>
              <w:lang w:val="en-IN" w:eastAsia="en-IN"/>
            </w:rPr>
          </w:pPr>
          <w:hyperlink w:anchor="_Toc432970512" w:history="1">
            <w:r w:rsidR="00906EF9" w:rsidRPr="00B73FCA">
              <w:rPr>
                <w:rStyle w:val="Hyperlink"/>
                <w:noProof/>
              </w:rPr>
              <w:t>3.</w:t>
            </w:r>
            <w:r w:rsidR="00906EF9">
              <w:rPr>
                <w:rFonts w:eastAsiaTheme="minorEastAsia"/>
                <w:noProof/>
                <w:color w:val="auto"/>
                <w:kern w:val="0"/>
                <w:sz w:val="22"/>
                <w:szCs w:val="22"/>
                <w:lang w:val="en-IN" w:eastAsia="en-IN"/>
              </w:rPr>
              <w:tab/>
            </w:r>
            <w:r w:rsidR="00906EF9" w:rsidRPr="00B73FCA">
              <w:rPr>
                <w:rStyle w:val="Hyperlink"/>
                <w:noProof/>
              </w:rPr>
              <w:t>Financing of Projects</w:t>
            </w:r>
            <w:r w:rsidR="00906EF9">
              <w:rPr>
                <w:noProof/>
                <w:webHidden/>
              </w:rPr>
              <w:tab/>
            </w:r>
            <w:r w:rsidR="00906EF9">
              <w:rPr>
                <w:noProof/>
                <w:webHidden/>
              </w:rPr>
              <w:fldChar w:fldCharType="begin"/>
            </w:r>
            <w:r w:rsidR="00906EF9">
              <w:rPr>
                <w:noProof/>
                <w:webHidden/>
              </w:rPr>
              <w:instrText xml:space="preserve"> PAGEREF _Toc432970512 \h </w:instrText>
            </w:r>
            <w:r w:rsidR="00906EF9">
              <w:rPr>
                <w:noProof/>
                <w:webHidden/>
              </w:rPr>
            </w:r>
            <w:r w:rsidR="00906EF9">
              <w:rPr>
                <w:noProof/>
                <w:webHidden/>
              </w:rPr>
              <w:fldChar w:fldCharType="separate"/>
            </w:r>
            <w:r w:rsidR="00906EF9">
              <w:rPr>
                <w:noProof/>
                <w:webHidden/>
              </w:rPr>
              <w:t>11</w:t>
            </w:r>
            <w:r w:rsidR="00906EF9">
              <w:rPr>
                <w:noProof/>
                <w:webHidden/>
              </w:rPr>
              <w:fldChar w:fldCharType="end"/>
            </w:r>
          </w:hyperlink>
        </w:p>
        <w:p w:rsidR="00906EF9" w:rsidRDefault="00745A0F">
          <w:pPr>
            <w:pStyle w:val="TOC1"/>
            <w:rPr>
              <w:rFonts w:eastAsiaTheme="minorEastAsia"/>
              <w:color w:val="auto"/>
              <w:kern w:val="0"/>
              <w:szCs w:val="22"/>
              <w:lang w:val="en-IN" w:eastAsia="en-IN"/>
            </w:rPr>
          </w:pPr>
          <w:hyperlink w:anchor="_Toc432970513" w:history="1">
            <w:r w:rsidR="00906EF9" w:rsidRPr="00B73FCA">
              <w:rPr>
                <w:rStyle w:val="Hyperlink"/>
              </w:rPr>
              <w:t>Chapter 4: PRINCIPLE OF PRIORTIZATION (SAMPLE ATTACHED FOR REFRENCE ONLY,)</w:t>
            </w:r>
            <w:r w:rsidR="00906EF9">
              <w:rPr>
                <w:webHidden/>
              </w:rPr>
              <w:tab/>
            </w:r>
            <w:r w:rsidR="00906EF9">
              <w:rPr>
                <w:webHidden/>
              </w:rPr>
              <w:fldChar w:fldCharType="begin"/>
            </w:r>
            <w:r w:rsidR="00906EF9">
              <w:rPr>
                <w:webHidden/>
              </w:rPr>
              <w:instrText xml:space="preserve"> PAGEREF _Toc432970513 \h </w:instrText>
            </w:r>
            <w:r w:rsidR="00906EF9">
              <w:rPr>
                <w:webHidden/>
              </w:rPr>
            </w:r>
            <w:r w:rsidR="00906EF9">
              <w:rPr>
                <w:webHidden/>
              </w:rPr>
              <w:fldChar w:fldCharType="separate"/>
            </w:r>
            <w:r w:rsidR="00906EF9">
              <w:rPr>
                <w:webHidden/>
              </w:rPr>
              <w:t>24</w:t>
            </w:r>
            <w:r w:rsidR="00906EF9">
              <w:rPr>
                <w:webHidden/>
              </w:rPr>
              <w:fldChar w:fldCharType="end"/>
            </w:r>
          </w:hyperlink>
        </w:p>
        <w:p w:rsidR="00906EF9" w:rsidRDefault="00745A0F">
          <w:pPr>
            <w:pStyle w:val="TOC1"/>
            <w:rPr>
              <w:rFonts w:eastAsiaTheme="minorEastAsia"/>
              <w:color w:val="auto"/>
              <w:kern w:val="0"/>
              <w:szCs w:val="22"/>
              <w:lang w:val="en-IN" w:eastAsia="en-IN"/>
            </w:rPr>
          </w:pPr>
          <w:hyperlink w:anchor="_Toc432970514" w:history="1">
            <w:r w:rsidR="00906EF9" w:rsidRPr="00B73FCA">
              <w:rPr>
                <w:rStyle w:val="Hyperlink"/>
              </w:rPr>
              <w:t>Chapter 5: SAAP TABLES</w:t>
            </w:r>
            <w:r w:rsidR="00906EF9">
              <w:rPr>
                <w:webHidden/>
              </w:rPr>
              <w:tab/>
            </w:r>
            <w:r w:rsidR="00906EF9">
              <w:rPr>
                <w:webHidden/>
              </w:rPr>
              <w:fldChar w:fldCharType="begin"/>
            </w:r>
            <w:r w:rsidR="00906EF9">
              <w:rPr>
                <w:webHidden/>
              </w:rPr>
              <w:instrText xml:space="preserve"> PAGEREF _Toc432970514 \h </w:instrText>
            </w:r>
            <w:r w:rsidR="00906EF9">
              <w:rPr>
                <w:webHidden/>
              </w:rPr>
            </w:r>
            <w:r w:rsidR="00906EF9">
              <w:rPr>
                <w:webHidden/>
              </w:rPr>
              <w:fldChar w:fldCharType="separate"/>
            </w:r>
            <w:r w:rsidR="00906EF9">
              <w:rPr>
                <w:webHidden/>
              </w:rPr>
              <w:t>26</w:t>
            </w:r>
            <w:r w:rsidR="00906EF9">
              <w:rPr>
                <w:webHidden/>
              </w:rPr>
              <w:fldChar w:fldCharType="end"/>
            </w:r>
          </w:hyperlink>
        </w:p>
        <w:p w:rsidR="003C35AA" w:rsidRDefault="00CC3B52">
          <w:pPr>
            <w:rPr>
              <w:noProof/>
              <w:color w:val="7F7F7F" w:themeColor="text1" w:themeTint="80"/>
              <w:sz w:val="22"/>
            </w:rPr>
          </w:pPr>
          <w:r>
            <w:rPr>
              <w:noProof/>
              <w:color w:val="7F7F7F" w:themeColor="text1" w:themeTint="80"/>
              <w:sz w:val="22"/>
            </w:rPr>
            <w:fldChar w:fldCharType="end"/>
          </w:r>
        </w:p>
        <w:p w:rsidR="00D321C5" w:rsidRPr="00B941EE" w:rsidRDefault="00745A0F"/>
      </w:sdtContent>
    </w:sdt>
    <w:p w:rsidR="00502667" w:rsidRPr="00B941EE" w:rsidRDefault="00D321C5" w:rsidP="00261584">
      <w:pPr>
        <w:pStyle w:val="Heading1"/>
        <w:pBdr>
          <w:top w:val="single" w:sz="4" w:space="1" w:color="auto"/>
          <w:left w:val="single" w:sz="4" w:space="4" w:color="auto"/>
          <w:bottom w:val="single" w:sz="4" w:space="1" w:color="auto"/>
          <w:right w:val="single" w:sz="4" w:space="4" w:color="auto"/>
        </w:pBdr>
        <w:shd w:val="clear" w:color="auto" w:fill="577188" w:themeFill="accent1" w:themeFillShade="BF"/>
        <w:jc w:val="both"/>
        <w:rPr>
          <w:color w:val="FFFFFF" w:themeColor="background1"/>
          <w:sz w:val="28"/>
          <w:szCs w:val="12"/>
        </w:rPr>
      </w:pPr>
      <w:bookmarkStart w:id="1" w:name="_Toc432970505"/>
      <w:r w:rsidRPr="00B941EE">
        <w:rPr>
          <w:color w:val="FFFFFF" w:themeColor="background1"/>
          <w:sz w:val="28"/>
          <w:szCs w:val="12"/>
        </w:rPr>
        <w:lastRenderedPageBreak/>
        <w:t>Checklist – Consolidated State Annual Action Plan of all ULBs to be sent for Assessment by MoUD (as per table 6.2)</w:t>
      </w:r>
      <w:bookmarkEnd w:id="1"/>
    </w:p>
    <w:tbl>
      <w:tblPr>
        <w:tblStyle w:val="PlainTable1"/>
        <w:tblW w:w="9351" w:type="dxa"/>
        <w:tblLook w:val="04A0" w:firstRow="1" w:lastRow="0" w:firstColumn="1" w:lastColumn="0" w:noHBand="0" w:noVBand="1"/>
      </w:tblPr>
      <w:tblGrid>
        <w:gridCol w:w="751"/>
        <w:gridCol w:w="4064"/>
        <w:gridCol w:w="1020"/>
        <w:gridCol w:w="3516"/>
      </w:tblGrid>
      <w:tr w:rsidR="009E53C6" w:rsidRPr="009E53C6" w:rsidTr="00BB6DD5">
        <w:trPr>
          <w:cnfStyle w:val="100000000000" w:firstRow="1" w:lastRow="0" w:firstColumn="0" w:lastColumn="0" w:oddVBand="0" w:evenVBand="0" w:oddHBand="0"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9E53C6" w:rsidRDefault="009E53C6" w:rsidP="00BB6DD5">
            <w:pPr>
              <w:spacing w:before="0" w:line="360" w:lineRule="auto"/>
              <w:jc w:val="center"/>
              <w:rPr>
                <w:rFonts w:eastAsia="Times New Roman" w:cs="Times New Roman"/>
                <w:color w:val="231F20"/>
                <w:kern w:val="0"/>
                <w:sz w:val="24"/>
                <w:szCs w:val="24"/>
                <w:lang w:val="en-IN" w:eastAsia="en-IN" w:bidi="hi-IN"/>
              </w:rPr>
            </w:pPr>
            <w:proofErr w:type="spellStart"/>
            <w:r w:rsidRPr="009E53C6">
              <w:rPr>
                <w:rFonts w:eastAsia="Times New Roman" w:cs="Times New Roman"/>
                <w:color w:val="231F20"/>
                <w:kern w:val="0"/>
                <w:sz w:val="24"/>
                <w:szCs w:val="24"/>
                <w:lang w:val="en-IN" w:eastAsia="en-IN" w:bidi="hi-IN"/>
              </w:rPr>
              <w:t>S.No</w:t>
            </w:r>
            <w:proofErr w:type="spellEnd"/>
            <w:r w:rsidRPr="009E53C6">
              <w:rPr>
                <w:rFonts w:eastAsia="Times New Roman" w:cs="Times New Roman"/>
                <w:color w:val="231F20"/>
                <w:kern w:val="0"/>
                <w:sz w:val="24"/>
                <w:szCs w:val="24"/>
                <w:lang w:val="en-IN" w:eastAsia="en-IN" w:bidi="hi-IN"/>
              </w:rPr>
              <w:t>.</w:t>
            </w:r>
          </w:p>
        </w:tc>
        <w:tc>
          <w:tcPr>
            <w:tcW w:w="4064" w:type="dxa"/>
            <w:vAlign w:val="center"/>
            <w:hideMark/>
          </w:tcPr>
          <w:p w:rsidR="009E53C6" w:rsidRPr="009E53C6" w:rsidRDefault="009E53C6" w:rsidP="00BB6DD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231F20"/>
                <w:kern w:val="0"/>
                <w:sz w:val="24"/>
                <w:szCs w:val="24"/>
                <w:lang w:val="en-IN" w:eastAsia="en-IN" w:bidi="hi-IN"/>
              </w:rPr>
            </w:pPr>
            <w:r w:rsidRPr="009E53C6">
              <w:rPr>
                <w:rFonts w:eastAsia="Times New Roman" w:cs="Times New Roman"/>
                <w:color w:val="231F20"/>
                <w:kern w:val="0"/>
                <w:sz w:val="24"/>
                <w:szCs w:val="24"/>
                <w:lang w:val="en-IN" w:eastAsia="en-IN" w:bidi="hi-IN"/>
              </w:rPr>
              <w:t>Points of Consideration</w:t>
            </w:r>
          </w:p>
        </w:tc>
        <w:tc>
          <w:tcPr>
            <w:tcW w:w="1020" w:type="dxa"/>
            <w:vAlign w:val="center"/>
            <w:hideMark/>
          </w:tcPr>
          <w:p w:rsidR="009E53C6" w:rsidRPr="009E53C6" w:rsidRDefault="009E53C6" w:rsidP="00BB6DD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231F20"/>
                <w:kern w:val="0"/>
                <w:sz w:val="24"/>
                <w:szCs w:val="24"/>
                <w:lang w:val="en-IN" w:eastAsia="en-IN" w:bidi="hi-IN"/>
              </w:rPr>
            </w:pPr>
            <w:r w:rsidRPr="009E53C6">
              <w:rPr>
                <w:rFonts w:eastAsia="Times New Roman" w:cs="Times New Roman"/>
                <w:color w:val="231F20"/>
                <w:kern w:val="0"/>
                <w:sz w:val="24"/>
                <w:szCs w:val="24"/>
                <w:lang w:val="en-IN" w:eastAsia="en-IN" w:bidi="hi-IN"/>
              </w:rPr>
              <w:t>Yes/No</w:t>
            </w:r>
          </w:p>
        </w:tc>
        <w:tc>
          <w:tcPr>
            <w:tcW w:w="3516" w:type="dxa"/>
            <w:vAlign w:val="center"/>
            <w:hideMark/>
          </w:tcPr>
          <w:p w:rsidR="009E53C6" w:rsidRPr="009E53C6" w:rsidRDefault="009E53C6" w:rsidP="00BB6DD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231F20"/>
                <w:kern w:val="0"/>
                <w:sz w:val="24"/>
                <w:szCs w:val="24"/>
                <w:lang w:val="en-IN" w:eastAsia="en-IN" w:bidi="hi-IN"/>
              </w:rPr>
            </w:pPr>
            <w:r w:rsidRPr="009E53C6">
              <w:rPr>
                <w:rFonts w:eastAsia="Times New Roman" w:cs="Times New Roman"/>
                <w:color w:val="231F20"/>
                <w:kern w:val="0"/>
                <w:sz w:val="24"/>
                <w:szCs w:val="24"/>
                <w:lang w:val="en-IN" w:eastAsia="en-IN" w:bidi="hi-IN"/>
              </w:rPr>
              <w:t>Give Details</w:t>
            </w:r>
          </w:p>
        </w:tc>
      </w:tr>
      <w:tr w:rsidR="009E53C6" w:rsidRPr="009E53C6" w:rsidTr="0064314C">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231F20"/>
                <w:kern w:val="0"/>
                <w:sz w:val="24"/>
                <w:szCs w:val="24"/>
                <w:lang w:val="en-IN" w:eastAsia="en-IN" w:bidi="hi-IN"/>
              </w:rPr>
            </w:pPr>
            <w:r w:rsidRPr="00D63002">
              <w:rPr>
                <w:rFonts w:eastAsia="Times New Roman" w:cs="Times New Roman"/>
                <w:b w:val="0"/>
                <w:bCs w:val="0"/>
                <w:color w:val="231F20"/>
                <w:kern w:val="0"/>
                <w:sz w:val="24"/>
                <w:szCs w:val="24"/>
                <w:lang w:val="en-IN" w:eastAsia="en-IN" w:bidi="hi-IN"/>
              </w:rPr>
              <w:t>1.</w:t>
            </w:r>
          </w:p>
        </w:tc>
        <w:tc>
          <w:tcPr>
            <w:tcW w:w="4064" w:type="dxa"/>
            <w:vAlign w:val="center"/>
            <w:hideMark/>
          </w:tcPr>
          <w:p w:rsidR="009E53C6" w:rsidRPr="009E53C6" w:rsidRDefault="009E53C6"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231F20"/>
                <w:kern w:val="0"/>
                <w:sz w:val="24"/>
                <w:szCs w:val="24"/>
                <w:lang w:val="en-IN" w:eastAsia="en-IN" w:bidi="hi-IN"/>
              </w:rPr>
            </w:pPr>
            <w:r w:rsidRPr="009E53C6">
              <w:rPr>
                <w:rFonts w:eastAsia="Times New Roman" w:cs="Times New Roman"/>
                <w:color w:val="231F20"/>
                <w:kern w:val="0"/>
                <w:sz w:val="24"/>
                <w:szCs w:val="24"/>
                <w:lang w:val="en-IN" w:eastAsia="en-IN" w:bidi="hi-IN"/>
              </w:rPr>
              <w:t xml:space="preserve">Have all the Cities prepared SLIP as per the suggested </w:t>
            </w:r>
            <w:r w:rsidRPr="00B941EE">
              <w:rPr>
                <w:rFonts w:eastAsia="Times New Roman" w:cs="Times New Roman"/>
                <w:color w:val="231F20"/>
                <w:kern w:val="0"/>
                <w:sz w:val="24"/>
                <w:szCs w:val="24"/>
                <w:lang w:val="en-IN" w:eastAsia="en-IN" w:bidi="hi-IN"/>
              </w:rPr>
              <w:t>approach?</w:t>
            </w:r>
          </w:p>
        </w:tc>
        <w:tc>
          <w:tcPr>
            <w:tcW w:w="1020" w:type="dxa"/>
            <w:vAlign w:val="center"/>
          </w:tcPr>
          <w:p w:rsidR="009E53C6" w:rsidRPr="009E53C6" w:rsidRDefault="009E53C6" w:rsidP="00BB6DD5">
            <w:pPr>
              <w:spacing w:before="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516" w:type="dxa"/>
            <w:vAlign w:val="center"/>
          </w:tcPr>
          <w:p w:rsidR="009E53C6" w:rsidRPr="009E53C6" w:rsidRDefault="009E53C6"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E53C6" w:rsidRPr="009E53C6" w:rsidTr="0064314C">
        <w:trPr>
          <w:trHeight w:val="63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231F20"/>
                <w:kern w:val="0"/>
                <w:sz w:val="24"/>
                <w:szCs w:val="24"/>
                <w:lang w:val="en-IN" w:eastAsia="en-IN" w:bidi="hi-IN"/>
              </w:rPr>
            </w:pPr>
            <w:r w:rsidRPr="00D63002">
              <w:rPr>
                <w:rFonts w:eastAsia="Times New Roman" w:cs="Times New Roman"/>
                <w:b w:val="0"/>
                <w:bCs w:val="0"/>
                <w:color w:val="231F20"/>
                <w:kern w:val="0"/>
                <w:sz w:val="24"/>
                <w:szCs w:val="24"/>
                <w:lang w:val="en-IN" w:eastAsia="en-IN" w:bidi="hi-IN"/>
              </w:rPr>
              <w:t>2.</w:t>
            </w:r>
          </w:p>
        </w:tc>
        <w:tc>
          <w:tcPr>
            <w:tcW w:w="4064" w:type="dxa"/>
            <w:vAlign w:val="center"/>
            <w:hideMark/>
          </w:tcPr>
          <w:p w:rsidR="009E53C6" w:rsidRPr="009E53C6" w:rsidRDefault="009E53C6"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231F20"/>
                <w:kern w:val="0"/>
                <w:sz w:val="24"/>
                <w:szCs w:val="24"/>
                <w:lang w:val="en-IN" w:eastAsia="en-IN" w:bidi="hi-IN"/>
              </w:rPr>
            </w:pPr>
            <w:r w:rsidRPr="009E53C6">
              <w:rPr>
                <w:rFonts w:eastAsia="Times New Roman" w:cs="Times New Roman"/>
                <w:color w:val="231F20"/>
                <w:kern w:val="0"/>
                <w:sz w:val="24"/>
                <w:szCs w:val="24"/>
                <w:lang w:val="en-IN" w:eastAsia="en-IN" w:bidi="hi-IN"/>
              </w:rPr>
              <w:t>Has the SAAP prioritized proposed investments across cities?</w:t>
            </w:r>
          </w:p>
        </w:tc>
        <w:tc>
          <w:tcPr>
            <w:tcW w:w="1020" w:type="dxa"/>
            <w:vAlign w:val="center"/>
          </w:tcPr>
          <w:p w:rsidR="009E53C6" w:rsidRPr="009E53C6" w:rsidRDefault="009E53C6" w:rsidP="00BB6DD5">
            <w:pPr>
              <w:spacing w:before="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516" w:type="dxa"/>
            <w:vAlign w:val="center"/>
          </w:tcPr>
          <w:p w:rsidR="009E53C6" w:rsidRPr="009E53C6" w:rsidRDefault="009E53C6"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E53C6" w:rsidRPr="009E53C6" w:rsidTr="0064314C">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000000"/>
                <w:kern w:val="0"/>
                <w:sz w:val="24"/>
                <w:szCs w:val="24"/>
                <w:lang w:val="en-IN" w:eastAsia="en-IN" w:bidi="hi-IN"/>
              </w:rPr>
            </w:pPr>
            <w:r w:rsidRPr="00D63002">
              <w:rPr>
                <w:rFonts w:eastAsia="Times New Roman" w:cs="Times New Roman"/>
                <w:b w:val="0"/>
                <w:bCs w:val="0"/>
                <w:color w:val="000000"/>
                <w:kern w:val="0"/>
                <w:sz w:val="24"/>
                <w:szCs w:val="24"/>
                <w:lang w:val="en-IN" w:eastAsia="en-IN" w:bidi="hi-IN"/>
              </w:rPr>
              <w:t>3.</w:t>
            </w:r>
          </w:p>
        </w:tc>
        <w:tc>
          <w:tcPr>
            <w:tcW w:w="4064" w:type="dxa"/>
            <w:vAlign w:val="center"/>
            <w:hideMark/>
          </w:tcPr>
          <w:p w:rsidR="009E53C6" w:rsidRPr="009E53C6" w:rsidRDefault="009E53C6"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231F20"/>
                <w:kern w:val="0"/>
                <w:sz w:val="24"/>
                <w:szCs w:val="24"/>
                <w:lang w:val="en-IN" w:eastAsia="en-IN" w:bidi="hi-IN"/>
              </w:rPr>
            </w:pPr>
            <w:r w:rsidRPr="009E53C6">
              <w:rPr>
                <w:rFonts w:eastAsia="Times New Roman" w:cs="Times New Roman"/>
                <w:color w:val="231F20"/>
                <w:kern w:val="0"/>
                <w:sz w:val="24"/>
                <w:szCs w:val="24"/>
                <w:lang w:val="en-IN" w:eastAsia="en-IN" w:bidi="hi-IN"/>
              </w:rPr>
              <w:t xml:space="preserve">Is the indicator wise summary of improvements </w:t>
            </w:r>
            <w:r w:rsidRPr="00B941EE">
              <w:rPr>
                <w:rFonts w:eastAsia="Times New Roman" w:cs="Times New Roman"/>
                <w:color w:val="231F20"/>
                <w:kern w:val="0"/>
                <w:sz w:val="24"/>
                <w:szCs w:val="24"/>
                <w:lang w:val="en-IN" w:eastAsia="en-IN" w:bidi="hi-IN"/>
              </w:rPr>
              <w:t>proposed (</w:t>
            </w:r>
            <w:r w:rsidRPr="009E53C6">
              <w:rPr>
                <w:rFonts w:eastAsia="Times New Roman" w:cs="Times New Roman"/>
                <w:color w:val="231F20"/>
                <w:kern w:val="0"/>
                <w:sz w:val="24"/>
                <w:szCs w:val="24"/>
                <w:lang w:val="en-IN" w:eastAsia="en-IN" w:bidi="hi-IN"/>
              </w:rPr>
              <w:t>both investments and management improvements</w:t>
            </w:r>
            <w:r w:rsidRPr="00B941EE">
              <w:rPr>
                <w:rFonts w:eastAsia="Times New Roman" w:cs="Times New Roman"/>
                <w:color w:val="231F20"/>
                <w:kern w:val="0"/>
                <w:sz w:val="24"/>
                <w:szCs w:val="24"/>
                <w:lang w:val="en-IN" w:eastAsia="en-IN" w:bidi="hi-IN"/>
              </w:rPr>
              <w:t>) by</w:t>
            </w:r>
            <w:r w:rsidRPr="009E53C6">
              <w:rPr>
                <w:rFonts w:eastAsia="Times New Roman" w:cs="Times New Roman"/>
                <w:color w:val="231F20"/>
                <w:kern w:val="0"/>
                <w:sz w:val="24"/>
                <w:szCs w:val="24"/>
                <w:lang w:val="en-IN" w:eastAsia="en-IN" w:bidi="hi-IN"/>
              </w:rPr>
              <w:t xml:space="preserve"> State in place?</w:t>
            </w:r>
          </w:p>
        </w:tc>
        <w:tc>
          <w:tcPr>
            <w:tcW w:w="1020" w:type="dxa"/>
            <w:vAlign w:val="center"/>
          </w:tcPr>
          <w:p w:rsidR="009E53C6" w:rsidRPr="009E53C6" w:rsidRDefault="009E53C6" w:rsidP="00BB6DD5">
            <w:pPr>
              <w:spacing w:before="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516" w:type="dxa"/>
            <w:vAlign w:val="center"/>
          </w:tcPr>
          <w:p w:rsidR="009E53C6" w:rsidRPr="009E53C6" w:rsidRDefault="009E53C6"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E53C6" w:rsidRPr="009E53C6" w:rsidTr="0064314C">
        <w:trPr>
          <w:trHeight w:val="945"/>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231F20"/>
                <w:kern w:val="0"/>
                <w:sz w:val="24"/>
                <w:szCs w:val="24"/>
                <w:lang w:val="en-IN" w:eastAsia="en-IN" w:bidi="hi-IN"/>
              </w:rPr>
            </w:pPr>
            <w:r w:rsidRPr="00D63002">
              <w:rPr>
                <w:rFonts w:eastAsia="Times New Roman" w:cs="Times New Roman"/>
                <w:b w:val="0"/>
                <w:bCs w:val="0"/>
                <w:color w:val="231F20"/>
                <w:kern w:val="0"/>
                <w:sz w:val="24"/>
                <w:szCs w:val="24"/>
                <w:lang w:val="en-IN" w:eastAsia="en-IN" w:bidi="hi-IN"/>
              </w:rPr>
              <w:t>4.</w:t>
            </w:r>
          </w:p>
        </w:tc>
        <w:tc>
          <w:tcPr>
            <w:tcW w:w="4064" w:type="dxa"/>
            <w:vAlign w:val="center"/>
            <w:hideMark/>
          </w:tcPr>
          <w:p w:rsidR="009E53C6" w:rsidRPr="009E53C6" w:rsidRDefault="009E53C6"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231F20"/>
                <w:kern w:val="0"/>
                <w:sz w:val="24"/>
                <w:szCs w:val="24"/>
                <w:lang w:val="en-IN" w:eastAsia="en-IN" w:bidi="hi-IN"/>
              </w:rPr>
            </w:pPr>
            <w:r w:rsidRPr="009E53C6">
              <w:rPr>
                <w:rFonts w:eastAsia="Times New Roman" w:cs="Times New Roman"/>
                <w:color w:val="231F20"/>
                <w:kern w:val="0"/>
                <w:sz w:val="24"/>
                <w:szCs w:val="24"/>
                <w:lang w:val="en-IN" w:eastAsia="en-IN" w:bidi="hi-IN"/>
              </w:rPr>
              <w:t>Have all the cities under Mission identified/done baseline assessments of service coverage indicators?</w:t>
            </w:r>
          </w:p>
        </w:tc>
        <w:tc>
          <w:tcPr>
            <w:tcW w:w="1020" w:type="dxa"/>
            <w:vAlign w:val="center"/>
          </w:tcPr>
          <w:p w:rsidR="009E53C6" w:rsidRPr="009E53C6" w:rsidRDefault="009E53C6" w:rsidP="00BB6DD5">
            <w:pPr>
              <w:spacing w:before="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516" w:type="dxa"/>
            <w:vAlign w:val="center"/>
          </w:tcPr>
          <w:p w:rsidR="009E53C6" w:rsidRPr="009E53C6" w:rsidRDefault="009E53C6"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E53C6" w:rsidRPr="009E53C6" w:rsidTr="0064314C">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231F20"/>
                <w:kern w:val="0"/>
                <w:sz w:val="24"/>
                <w:szCs w:val="24"/>
                <w:lang w:val="en-IN" w:eastAsia="en-IN" w:bidi="hi-IN"/>
              </w:rPr>
            </w:pPr>
            <w:r w:rsidRPr="00D63002">
              <w:rPr>
                <w:rFonts w:eastAsia="Times New Roman" w:cs="Times New Roman"/>
                <w:b w:val="0"/>
                <w:bCs w:val="0"/>
                <w:color w:val="231F20"/>
                <w:kern w:val="0"/>
                <w:sz w:val="24"/>
                <w:szCs w:val="24"/>
                <w:lang w:val="en-IN" w:eastAsia="en-IN" w:bidi="hi-IN"/>
              </w:rPr>
              <w:t>5.</w:t>
            </w:r>
          </w:p>
        </w:tc>
        <w:tc>
          <w:tcPr>
            <w:tcW w:w="4064" w:type="dxa"/>
            <w:vAlign w:val="center"/>
            <w:hideMark/>
          </w:tcPr>
          <w:p w:rsidR="009E53C6" w:rsidRPr="009E53C6" w:rsidRDefault="009E53C6"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231F20"/>
                <w:kern w:val="0"/>
                <w:sz w:val="24"/>
                <w:szCs w:val="24"/>
                <w:lang w:val="en-IN" w:eastAsia="en-IN" w:bidi="hi-IN"/>
              </w:rPr>
            </w:pPr>
            <w:r w:rsidRPr="009E53C6">
              <w:rPr>
                <w:rFonts w:eastAsia="Times New Roman" w:cs="Times New Roman"/>
                <w:color w:val="231F20"/>
                <w:kern w:val="0"/>
                <w:sz w:val="24"/>
                <w:szCs w:val="24"/>
                <w:lang w:val="en-IN" w:eastAsia="en-IN" w:bidi="hi-IN"/>
              </w:rPr>
              <w:t>Are SAAPs addressing an approach towards meeting Service Level Benchmarks agreed by Ministry for each Sector?</w:t>
            </w:r>
          </w:p>
        </w:tc>
        <w:tc>
          <w:tcPr>
            <w:tcW w:w="1020" w:type="dxa"/>
            <w:vAlign w:val="center"/>
          </w:tcPr>
          <w:p w:rsidR="009E53C6" w:rsidRPr="009E53C6" w:rsidRDefault="009E53C6" w:rsidP="00BB6DD5">
            <w:pPr>
              <w:spacing w:before="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516" w:type="dxa"/>
            <w:vAlign w:val="center"/>
          </w:tcPr>
          <w:p w:rsidR="009E53C6" w:rsidRPr="009E53C6" w:rsidRDefault="009E53C6"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E53C6" w:rsidRPr="009E53C6" w:rsidTr="0064314C">
        <w:trPr>
          <w:trHeight w:val="126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000000"/>
                <w:kern w:val="0"/>
                <w:sz w:val="24"/>
                <w:szCs w:val="24"/>
                <w:lang w:val="en-IN" w:eastAsia="en-IN" w:bidi="hi-IN"/>
              </w:rPr>
            </w:pPr>
            <w:r w:rsidRPr="00D63002">
              <w:rPr>
                <w:rFonts w:eastAsia="Times New Roman" w:cs="Times New Roman"/>
                <w:b w:val="0"/>
                <w:bCs w:val="0"/>
                <w:color w:val="000000"/>
                <w:kern w:val="0"/>
                <w:sz w:val="24"/>
                <w:szCs w:val="24"/>
                <w:lang w:val="en-IN" w:eastAsia="en-IN" w:bidi="hi-IN"/>
              </w:rPr>
              <w:t>6.</w:t>
            </w:r>
          </w:p>
        </w:tc>
        <w:tc>
          <w:tcPr>
            <w:tcW w:w="4064" w:type="dxa"/>
            <w:vAlign w:val="center"/>
            <w:hideMark/>
          </w:tcPr>
          <w:p w:rsidR="009E53C6" w:rsidRPr="009E53C6" w:rsidRDefault="009E53C6"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231F20"/>
                <w:kern w:val="0"/>
                <w:sz w:val="24"/>
                <w:szCs w:val="24"/>
                <w:lang w:val="en-IN" w:eastAsia="en-IN" w:bidi="hi-IN"/>
              </w:rPr>
            </w:pPr>
            <w:r w:rsidRPr="009E53C6">
              <w:rPr>
                <w:rFonts w:eastAsia="Times New Roman" w:cs="Times New Roman"/>
                <w:color w:val="231F20"/>
                <w:kern w:val="0"/>
                <w:sz w:val="24"/>
                <w:szCs w:val="24"/>
                <w:lang w:val="en-IN" w:eastAsia="en-IN" w:bidi="hi-IN"/>
              </w:rPr>
              <w:t>Is the investment proposed commensurate to the level of improvement envisaged in the indicator?</w:t>
            </w:r>
          </w:p>
        </w:tc>
        <w:tc>
          <w:tcPr>
            <w:tcW w:w="1020" w:type="dxa"/>
            <w:vAlign w:val="center"/>
          </w:tcPr>
          <w:p w:rsidR="009E53C6" w:rsidRPr="009E53C6" w:rsidRDefault="009E53C6" w:rsidP="00BB6DD5">
            <w:pPr>
              <w:spacing w:before="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516" w:type="dxa"/>
            <w:vAlign w:val="center"/>
          </w:tcPr>
          <w:p w:rsidR="009E53C6" w:rsidRPr="009E53C6" w:rsidRDefault="009E53C6"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E53C6" w:rsidRPr="009E53C6" w:rsidTr="0064314C">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231F20"/>
                <w:kern w:val="0"/>
                <w:sz w:val="24"/>
                <w:szCs w:val="24"/>
                <w:lang w:val="en-IN" w:eastAsia="en-IN" w:bidi="hi-IN"/>
              </w:rPr>
            </w:pPr>
            <w:r w:rsidRPr="00D63002">
              <w:rPr>
                <w:rFonts w:eastAsia="Times New Roman" w:cs="Times New Roman"/>
                <w:b w:val="0"/>
                <w:bCs w:val="0"/>
                <w:color w:val="231F20"/>
                <w:kern w:val="0"/>
                <w:sz w:val="24"/>
                <w:szCs w:val="24"/>
                <w:lang w:val="en-IN" w:eastAsia="en-IN" w:bidi="hi-IN"/>
              </w:rPr>
              <w:t>7.</w:t>
            </w:r>
          </w:p>
        </w:tc>
        <w:tc>
          <w:tcPr>
            <w:tcW w:w="4064" w:type="dxa"/>
            <w:vAlign w:val="center"/>
            <w:hideMark/>
          </w:tcPr>
          <w:p w:rsidR="009E53C6" w:rsidRPr="009E53C6" w:rsidRDefault="009E53C6"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231F20"/>
                <w:kern w:val="0"/>
                <w:sz w:val="24"/>
                <w:szCs w:val="24"/>
                <w:lang w:val="en-IN" w:eastAsia="en-IN" w:bidi="hi-IN"/>
              </w:rPr>
            </w:pPr>
            <w:r w:rsidRPr="009E53C6">
              <w:rPr>
                <w:rFonts w:eastAsia="Times New Roman" w:cs="Times New Roman"/>
                <w:color w:val="231F20"/>
                <w:kern w:val="0"/>
                <w:sz w:val="24"/>
                <w:szCs w:val="24"/>
                <w:lang w:val="en-IN" w:eastAsia="en-IN" w:bidi="hi-IN"/>
              </w:rPr>
              <w:t xml:space="preserve">Are State Share and ULB share </w:t>
            </w:r>
            <w:r w:rsidRPr="00B941EE">
              <w:rPr>
                <w:rFonts w:eastAsia="Times New Roman" w:cs="Times New Roman"/>
                <w:color w:val="231F20"/>
                <w:kern w:val="0"/>
                <w:sz w:val="24"/>
                <w:szCs w:val="24"/>
                <w:lang w:val="en-IN" w:eastAsia="en-IN" w:bidi="hi-IN"/>
              </w:rPr>
              <w:t>in line</w:t>
            </w:r>
            <w:r w:rsidRPr="009E53C6">
              <w:rPr>
                <w:rFonts w:eastAsia="Times New Roman" w:cs="Times New Roman"/>
                <w:color w:val="231F20"/>
                <w:kern w:val="0"/>
                <w:sz w:val="24"/>
                <w:szCs w:val="24"/>
                <w:lang w:val="en-IN" w:eastAsia="en-IN" w:bidi="hi-IN"/>
              </w:rPr>
              <w:t xml:space="preserve"> with proposed Mission approach?</w:t>
            </w:r>
          </w:p>
        </w:tc>
        <w:tc>
          <w:tcPr>
            <w:tcW w:w="1020" w:type="dxa"/>
            <w:vAlign w:val="center"/>
          </w:tcPr>
          <w:p w:rsidR="009E53C6" w:rsidRPr="009E53C6" w:rsidRDefault="009E53C6" w:rsidP="00BB6DD5">
            <w:pPr>
              <w:spacing w:before="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516" w:type="dxa"/>
            <w:vAlign w:val="center"/>
          </w:tcPr>
          <w:p w:rsidR="009E53C6" w:rsidRPr="009E53C6" w:rsidRDefault="009E53C6"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E53C6" w:rsidRPr="009E53C6" w:rsidTr="0064314C">
        <w:trPr>
          <w:trHeight w:val="189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231F20"/>
                <w:kern w:val="0"/>
                <w:sz w:val="24"/>
                <w:szCs w:val="24"/>
                <w:lang w:val="en-IN" w:eastAsia="en-IN" w:bidi="hi-IN"/>
              </w:rPr>
            </w:pPr>
            <w:r w:rsidRPr="00D63002">
              <w:rPr>
                <w:rFonts w:eastAsia="Times New Roman" w:cs="Times New Roman"/>
                <w:b w:val="0"/>
                <w:bCs w:val="0"/>
                <w:color w:val="231F20"/>
                <w:kern w:val="0"/>
                <w:sz w:val="24"/>
                <w:szCs w:val="24"/>
                <w:lang w:val="en-IN" w:eastAsia="en-IN" w:bidi="hi-IN"/>
              </w:rPr>
              <w:t>8.</w:t>
            </w:r>
          </w:p>
        </w:tc>
        <w:tc>
          <w:tcPr>
            <w:tcW w:w="4064" w:type="dxa"/>
            <w:vAlign w:val="center"/>
            <w:hideMark/>
          </w:tcPr>
          <w:p w:rsidR="009E53C6" w:rsidRPr="009E53C6" w:rsidRDefault="009E53C6"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231F20"/>
                <w:kern w:val="0"/>
                <w:sz w:val="24"/>
                <w:szCs w:val="24"/>
                <w:lang w:val="en-IN" w:eastAsia="en-IN" w:bidi="hi-IN"/>
              </w:rPr>
            </w:pPr>
            <w:r w:rsidRPr="009E53C6">
              <w:rPr>
                <w:rFonts w:eastAsia="Times New Roman" w:cs="Times New Roman"/>
                <w:color w:val="231F20"/>
                <w:kern w:val="0"/>
                <w:sz w:val="24"/>
                <w:szCs w:val="24"/>
                <w:lang w:val="en-IN" w:eastAsia="en-IN" w:bidi="hi-IN"/>
              </w:rPr>
              <w:t xml:space="preserve">Is there a need for additional resources and have state considered raising additional resources (State </w:t>
            </w:r>
            <w:r w:rsidRPr="00B941EE">
              <w:rPr>
                <w:rFonts w:eastAsia="Times New Roman" w:cs="Times New Roman"/>
                <w:color w:val="231F20"/>
                <w:kern w:val="0"/>
                <w:sz w:val="24"/>
                <w:szCs w:val="24"/>
                <w:lang w:val="en-IN" w:eastAsia="en-IN" w:bidi="hi-IN"/>
              </w:rPr>
              <w:t>programs, aided</w:t>
            </w:r>
            <w:r w:rsidRPr="009E53C6">
              <w:rPr>
                <w:rFonts w:eastAsia="Times New Roman" w:cs="Times New Roman"/>
                <w:color w:val="231F20"/>
                <w:kern w:val="0"/>
                <w:sz w:val="24"/>
                <w:szCs w:val="24"/>
                <w:lang w:val="en-IN" w:eastAsia="en-IN" w:bidi="hi-IN"/>
              </w:rPr>
              <w:t xml:space="preserve"> </w:t>
            </w:r>
            <w:r w:rsidRPr="00B941EE">
              <w:rPr>
                <w:rFonts w:eastAsia="Times New Roman" w:cs="Times New Roman"/>
                <w:color w:val="231F20"/>
                <w:kern w:val="0"/>
                <w:sz w:val="24"/>
                <w:szCs w:val="24"/>
                <w:lang w:val="en-IN" w:eastAsia="en-IN" w:bidi="hi-IN"/>
              </w:rPr>
              <w:t>projects, additional</w:t>
            </w:r>
            <w:r w:rsidRPr="009E53C6">
              <w:rPr>
                <w:rFonts w:eastAsia="Times New Roman" w:cs="Times New Roman"/>
                <w:color w:val="231F20"/>
                <w:kern w:val="0"/>
                <w:sz w:val="24"/>
                <w:szCs w:val="24"/>
                <w:lang w:val="en-IN" w:eastAsia="en-IN" w:bidi="hi-IN"/>
              </w:rPr>
              <w:t xml:space="preserve"> devolution to cities, 14th Finance Commission, external sources</w:t>
            </w:r>
            <w:r w:rsidRPr="00B941EE">
              <w:rPr>
                <w:rFonts w:eastAsia="Times New Roman" w:cs="Times New Roman"/>
                <w:color w:val="231F20"/>
                <w:kern w:val="0"/>
                <w:sz w:val="24"/>
                <w:szCs w:val="24"/>
                <w:lang w:val="en-IN" w:eastAsia="en-IN" w:bidi="hi-IN"/>
              </w:rPr>
              <w:t>)?</w:t>
            </w:r>
          </w:p>
        </w:tc>
        <w:tc>
          <w:tcPr>
            <w:tcW w:w="1020" w:type="dxa"/>
            <w:vAlign w:val="center"/>
          </w:tcPr>
          <w:p w:rsidR="009E53C6" w:rsidRPr="009E53C6" w:rsidRDefault="009E53C6" w:rsidP="00BB6DD5">
            <w:pPr>
              <w:spacing w:before="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516" w:type="dxa"/>
            <w:vAlign w:val="center"/>
          </w:tcPr>
          <w:p w:rsidR="009E53C6" w:rsidRPr="009E53C6" w:rsidRDefault="009E53C6"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E53C6" w:rsidRPr="009E53C6" w:rsidTr="0064314C">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000000"/>
                <w:kern w:val="0"/>
                <w:sz w:val="24"/>
                <w:szCs w:val="24"/>
                <w:lang w:val="en-IN" w:eastAsia="en-IN" w:bidi="hi-IN"/>
              </w:rPr>
            </w:pPr>
            <w:r w:rsidRPr="00D63002">
              <w:rPr>
                <w:rFonts w:eastAsia="Times New Roman" w:cs="Times New Roman"/>
                <w:b w:val="0"/>
                <w:bCs w:val="0"/>
                <w:color w:val="000000"/>
                <w:kern w:val="0"/>
                <w:sz w:val="24"/>
                <w:szCs w:val="24"/>
                <w:lang w:val="en-IN" w:eastAsia="en-IN" w:bidi="hi-IN"/>
              </w:rPr>
              <w:lastRenderedPageBreak/>
              <w:t>9.</w:t>
            </w:r>
          </w:p>
        </w:tc>
        <w:tc>
          <w:tcPr>
            <w:tcW w:w="4064" w:type="dxa"/>
            <w:vAlign w:val="center"/>
            <w:hideMark/>
          </w:tcPr>
          <w:p w:rsidR="009E53C6" w:rsidRPr="009E53C6" w:rsidRDefault="009E53C6"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231F20"/>
                <w:kern w:val="0"/>
                <w:sz w:val="24"/>
                <w:szCs w:val="24"/>
                <w:lang w:val="en-IN" w:eastAsia="en-IN" w:bidi="hi-IN"/>
              </w:rPr>
            </w:pPr>
            <w:r w:rsidRPr="009E53C6">
              <w:rPr>
                <w:rFonts w:eastAsia="Times New Roman" w:cs="Times New Roman"/>
                <w:color w:val="231F20"/>
                <w:kern w:val="0"/>
                <w:sz w:val="24"/>
                <w:szCs w:val="24"/>
                <w:lang w:val="en-IN" w:eastAsia="en-IN" w:bidi="hi-IN"/>
              </w:rPr>
              <w:t>Does State Annual Action Plan verify that the cities have undertaken financial projections to identify revenue requirements for O&amp;M and repayments?</w:t>
            </w:r>
          </w:p>
        </w:tc>
        <w:tc>
          <w:tcPr>
            <w:tcW w:w="1020" w:type="dxa"/>
            <w:vAlign w:val="center"/>
          </w:tcPr>
          <w:p w:rsidR="009E53C6" w:rsidRPr="009E53C6" w:rsidRDefault="009E53C6" w:rsidP="00BB6DD5">
            <w:pPr>
              <w:spacing w:before="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516" w:type="dxa"/>
            <w:vAlign w:val="center"/>
          </w:tcPr>
          <w:p w:rsidR="009E53C6" w:rsidRPr="009E53C6" w:rsidRDefault="009E53C6"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E53C6" w:rsidRPr="009E53C6" w:rsidTr="0064314C">
        <w:trPr>
          <w:trHeight w:val="126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231F20"/>
                <w:kern w:val="0"/>
                <w:sz w:val="24"/>
                <w:szCs w:val="24"/>
                <w:lang w:val="en-IN" w:eastAsia="en-IN" w:bidi="hi-IN"/>
              </w:rPr>
            </w:pPr>
            <w:r w:rsidRPr="00D63002">
              <w:rPr>
                <w:rFonts w:eastAsia="Times New Roman" w:cs="Times New Roman"/>
                <w:b w:val="0"/>
                <w:bCs w:val="0"/>
                <w:color w:val="231F20"/>
                <w:kern w:val="0"/>
                <w:sz w:val="24"/>
                <w:szCs w:val="24"/>
                <w:lang w:val="en-IN" w:eastAsia="en-IN" w:bidi="hi-IN"/>
              </w:rPr>
              <w:t>10.</w:t>
            </w:r>
          </w:p>
        </w:tc>
        <w:tc>
          <w:tcPr>
            <w:tcW w:w="4064" w:type="dxa"/>
            <w:vAlign w:val="center"/>
            <w:hideMark/>
          </w:tcPr>
          <w:p w:rsidR="009E53C6" w:rsidRPr="009E53C6" w:rsidRDefault="009E53C6"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231F20"/>
                <w:kern w:val="0"/>
                <w:sz w:val="24"/>
                <w:szCs w:val="24"/>
                <w:lang w:val="en-IN" w:eastAsia="en-IN" w:bidi="hi-IN"/>
              </w:rPr>
            </w:pPr>
            <w:r w:rsidRPr="009E53C6">
              <w:rPr>
                <w:rFonts w:eastAsia="Times New Roman" w:cs="Times New Roman"/>
                <w:color w:val="231F20"/>
                <w:kern w:val="0"/>
                <w:sz w:val="24"/>
                <w:szCs w:val="24"/>
                <w:lang w:val="en-IN" w:eastAsia="en-IN" w:bidi="hi-IN"/>
              </w:rPr>
              <w:t>Has the State Annual Action Plan considered the resource mobilization capacity of each ULB to ensure that ULB share can be mobilized?</w:t>
            </w:r>
          </w:p>
        </w:tc>
        <w:tc>
          <w:tcPr>
            <w:tcW w:w="1020" w:type="dxa"/>
            <w:vAlign w:val="center"/>
          </w:tcPr>
          <w:p w:rsidR="009E53C6" w:rsidRPr="009E53C6" w:rsidRDefault="009E53C6" w:rsidP="00BB6DD5">
            <w:pPr>
              <w:spacing w:before="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516" w:type="dxa"/>
            <w:vAlign w:val="center"/>
          </w:tcPr>
          <w:p w:rsidR="009E53C6" w:rsidRPr="009E53C6" w:rsidRDefault="009E53C6"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E53C6" w:rsidRPr="009E53C6" w:rsidTr="0064314C">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231F20"/>
                <w:kern w:val="0"/>
                <w:sz w:val="24"/>
                <w:szCs w:val="24"/>
                <w:lang w:val="en-IN" w:eastAsia="en-IN" w:bidi="hi-IN"/>
              </w:rPr>
            </w:pPr>
            <w:r w:rsidRPr="00D63002">
              <w:rPr>
                <w:rFonts w:eastAsia="Times New Roman" w:cs="Times New Roman"/>
                <w:b w:val="0"/>
                <w:bCs w:val="0"/>
                <w:color w:val="231F20"/>
                <w:kern w:val="0"/>
                <w:sz w:val="24"/>
                <w:szCs w:val="24"/>
                <w:lang w:val="en-IN" w:eastAsia="en-IN" w:bidi="hi-IN"/>
              </w:rPr>
              <w:t>11.</w:t>
            </w:r>
          </w:p>
        </w:tc>
        <w:tc>
          <w:tcPr>
            <w:tcW w:w="4064" w:type="dxa"/>
            <w:vAlign w:val="center"/>
            <w:hideMark/>
          </w:tcPr>
          <w:p w:rsidR="009E53C6" w:rsidRPr="009E53C6" w:rsidRDefault="009E53C6"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231F20"/>
                <w:kern w:val="0"/>
                <w:sz w:val="24"/>
                <w:szCs w:val="24"/>
                <w:lang w:val="en-IN" w:eastAsia="en-IN" w:bidi="hi-IN"/>
              </w:rPr>
            </w:pPr>
            <w:r w:rsidRPr="009E53C6">
              <w:rPr>
                <w:rFonts w:eastAsia="Times New Roman" w:cs="Times New Roman"/>
                <w:color w:val="231F20"/>
                <w:kern w:val="0"/>
                <w:sz w:val="24"/>
                <w:szCs w:val="24"/>
                <w:lang w:val="en-IN" w:eastAsia="en-IN" w:bidi="hi-IN"/>
              </w:rPr>
              <w:t xml:space="preserve">Has the process of establishment of PDMC been </w:t>
            </w:r>
            <w:r w:rsidRPr="00B941EE">
              <w:rPr>
                <w:rFonts w:eastAsia="Times New Roman" w:cs="Times New Roman"/>
                <w:color w:val="231F20"/>
                <w:kern w:val="0"/>
                <w:sz w:val="24"/>
                <w:szCs w:val="24"/>
                <w:lang w:val="en-IN" w:eastAsia="en-IN" w:bidi="hi-IN"/>
              </w:rPr>
              <w:t>initiated?</w:t>
            </w:r>
          </w:p>
        </w:tc>
        <w:tc>
          <w:tcPr>
            <w:tcW w:w="1020" w:type="dxa"/>
            <w:vAlign w:val="center"/>
          </w:tcPr>
          <w:p w:rsidR="009E53C6" w:rsidRPr="009E53C6" w:rsidRDefault="009E53C6" w:rsidP="00BB6DD5">
            <w:pPr>
              <w:spacing w:before="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516" w:type="dxa"/>
            <w:vAlign w:val="center"/>
          </w:tcPr>
          <w:p w:rsidR="009E53C6" w:rsidRPr="009E53C6" w:rsidRDefault="009E53C6"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E53C6" w:rsidRPr="009E53C6" w:rsidTr="0064314C">
        <w:trPr>
          <w:trHeight w:val="945"/>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231F20"/>
                <w:kern w:val="0"/>
                <w:sz w:val="24"/>
                <w:szCs w:val="24"/>
                <w:lang w:val="en-IN" w:eastAsia="en-IN" w:bidi="hi-IN"/>
              </w:rPr>
            </w:pPr>
            <w:r w:rsidRPr="00D63002">
              <w:rPr>
                <w:rFonts w:eastAsia="Times New Roman" w:cs="Times New Roman"/>
                <w:b w:val="0"/>
                <w:bCs w:val="0"/>
                <w:color w:val="231F20"/>
                <w:kern w:val="0"/>
                <w:sz w:val="24"/>
                <w:szCs w:val="24"/>
                <w:lang w:val="en-IN" w:eastAsia="en-IN" w:bidi="hi-IN"/>
              </w:rPr>
              <w:t>12.</w:t>
            </w:r>
          </w:p>
        </w:tc>
        <w:tc>
          <w:tcPr>
            <w:tcW w:w="4064" w:type="dxa"/>
            <w:vAlign w:val="center"/>
            <w:hideMark/>
          </w:tcPr>
          <w:p w:rsidR="009E53C6" w:rsidRPr="009E53C6" w:rsidRDefault="009E53C6"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231F20"/>
                <w:kern w:val="0"/>
                <w:sz w:val="24"/>
                <w:szCs w:val="24"/>
                <w:lang w:val="en-IN" w:eastAsia="en-IN" w:bidi="hi-IN"/>
              </w:rPr>
            </w:pPr>
            <w:r w:rsidRPr="009E53C6">
              <w:rPr>
                <w:rFonts w:eastAsia="Times New Roman" w:cs="Times New Roman"/>
                <w:color w:val="231F20"/>
                <w:kern w:val="0"/>
                <w:sz w:val="24"/>
                <w:szCs w:val="24"/>
                <w:lang w:val="en-IN" w:eastAsia="en-IN" w:bidi="hi-IN"/>
              </w:rPr>
              <w:t>Has a roadmap been prepared to realize the resource potential of the</w:t>
            </w:r>
            <w:r w:rsidRPr="009E53C6">
              <w:rPr>
                <w:rFonts w:eastAsia="Times New Roman" w:cs="Times New Roman"/>
                <w:color w:val="231F20"/>
                <w:kern w:val="0"/>
                <w:sz w:val="24"/>
                <w:szCs w:val="24"/>
                <w:lang w:val="en-IN" w:eastAsia="en-IN" w:bidi="hi-IN"/>
              </w:rPr>
              <w:br/>
            </w:r>
            <w:r w:rsidRPr="00B941EE">
              <w:rPr>
                <w:rFonts w:eastAsia="Times New Roman" w:cs="Times New Roman"/>
                <w:color w:val="231F20"/>
                <w:kern w:val="0"/>
                <w:sz w:val="24"/>
                <w:szCs w:val="24"/>
                <w:lang w:val="en-IN" w:eastAsia="en-IN" w:bidi="hi-IN"/>
              </w:rPr>
              <w:t>ULB?</w:t>
            </w:r>
          </w:p>
        </w:tc>
        <w:tc>
          <w:tcPr>
            <w:tcW w:w="1020" w:type="dxa"/>
            <w:vAlign w:val="center"/>
          </w:tcPr>
          <w:p w:rsidR="009E53C6" w:rsidRPr="009E53C6" w:rsidRDefault="009E53C6" w:rsidP="00BB6DD5">
            <w:pPr>
              <w:spacing w:before="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516" w:type="dxa"/>
            <w:vAlign w:val="center"/>
          </w:tcPr>
          <w:p w:rsidR="009E53C6" w:rsidRPr="009E53C6" w:rsidRDefault="009E53C6"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E53C6" w:rsidRPr="009E53C6" w:rsidTr="0064314C">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231F20"/>
                <w:kern w:val="0"/>
                <w:sz w:val="24"/>
                <w:szCs w:val="24"/>
                <w:lang w:val="en-IN" w:eastAsia="en-IN" w:bidi="hi-IN"/>
              </w:rPr>
            </w:pPr>
            <w:r w:rsidRPr="00D63002">
              <w:rPr>
                <w:rFonts w:eastAsia="Times New Roman" w:cs="Times New Roman"/>
                <w:b w:val="0"/>
                <w:bCs w:val="0"/>
                <w:color w:val="231F20"/>
                <w:kern w:val="0"/>
                <w:sz w:val="24"/>
                <w:szCs w:val="24"/>
                <w:lang w:val="en-IN" w:eastAsia="en-IN" w:bidi="hi-IN"/>
              </w:rPr>
              <w:t>13.</w:t>
            </w:r>
          </w:p>
        </w:tc>
        <w:tc>
          <w:tcPr>
            <w:tcW w:w="4064" w:type="dxa"/>
            <w:vAlign w:val="center"/>
            <w:hideMark/>
          </w:tcPr>
          <w:p w:rsidR="009E53C6" w:rsidRPr="009E53C6" w:rsidRDefault="009E53C6"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231F20"/>
                <w:kern w:val="0"/>
                <w:sz w:val="24"/>
                <w:szCs w:val="24"/>
                <w:lang w:val="en-IN" w:eastAsia="en-IN" w:bidi="hi-IN"/>
              </w:rPr>
            </w:pPr>
            <w:r w:rsidRPr="009E53C6">
              <w:rPr>
                <w:rFonts w:eastAsia="Times New Roman" w:cs="Times New Roman"/>
                <w:color w:val="231F20"/>
                <w:kern w:val="0"/>
                <w:sz w:val="24"/>
                <w:szCs w:val="24"/>
                <w:lang w:val="en-IN" w:eastAsia="en-IN" w:bidi="hi-IN"/>
              </w:rPr>
              <w:t xml:space="preserve">Is the implementation plan for projects </w:t>
            </w:r>
            <w:r w:rsidR="00736C9F">
              <w:rPr>
                <w:rFonts w:eastAsia="Times New Roman" w:cs="Times New Roman"/>
                <w:color w:val="231F20"/>
                <w:kern w:val="0"/>
                <w:sz w:val="24"/>
                <w:szCs w:val="24"/>
                <w:lang w:val="en-IN" w:eastAsia="en-IN" w:bidi="hi-IN"/>
              </w:rPr>
              <w:t xml:space="preserve">and reforms in place (Timelines </w:t>
            </w:r>
            <w:r w:rsidRPr="009E53C6">
              <w:rPr>
                <w:rFonts w:eastAsia="Times New Roman" w:cs="Times New Roman"/>
                <w:color w:val="231F20"/>
                <w:kern w:val="0"/>
                <w:sz w:val="24"/>
                <w:szCs w:val="24"/>
                <w:lang w:val="en-IN" w:eastAsia="en-IN" w:bidi="hi-IN"/>
              </w:rPr>
              <w:t>and yearly milestones</w:t>
            </w:r>
            <w:r w:rsidRPr="00B941EE">
              <w:rPr>
                <w:rFonts w:eastAsia="Times New Roman" w:cs="Times New Roman"/>
                <w:color w:val="231F20"/>
                <w:kern w:val="0"/>
                <w:sz w:val="24"/>
                <w:szCs w:val="24"/>
                <w:lang w:val="en-IN" w:eastAsia="en-IN" w:bidi="hi-IN"/>
              </w:rPr>
              <w:t>)?</w:t>
            </w:r>
          </w:p>
        </w:tc>
        <w:tc>
          <w:tcPr>
            <w:tcW w:w="1020" w:type="dxa"/>
            <w:vAlign w:val="center"/>
          </w:tcPr>
          <w:p w:rsidR="009E53C6" w:rsidRPr="009E53C6" w:rsidRDefault="009E53C6" w:rsidP="00BB6DD5">
            <w:pPr>
              <w:spacing w:before="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516" w:type="dxa"/>
            <w:vAlign w:val="center"/>
          </w:tcPr>
          <w:p w:rsidR="009E53C6" w:rsidRPr="009E53C6" w:rsidRDefault="009E53C6"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E53C6" w:rsidRPr="009E53C6" w:rsidTr="0064314C">
        <w:trPr>
          <w:trHeight w:val="945"/>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231F20"/>
                <w:kern w:val="0"/>
                <w:sz w:val="24"/>
                <w:szCs w:val="24"/>
                <w:lang w:val="en-IN" w:eastAsia="en-IN" w:bidi="hi-IN"/>
              </w:rPr>
            </w:pPr>
            <w:r w:rsidRPr="00D63002">
              <w:rPr>
                <w:rFonts w:eastAsia="Times New Roman" w:cs="Times New Roman"/>
                <w:b w:val="0"/>
                <w:bCs w:val="0"/>
                <w:color w:val="231F20"/>
                <w:kern w:val="0"/>
                <w:sz w:val="24"/>
                <w:szCs w:val="24"/>
                <w:lang w:val="en-IN" w:eastAsia="en-IN" w:bidi="hi-IN"/>
              </w:rPr>
              <w:t>14.</w:t>
            </w:r>
          </w:p>
        </w:tc>
        <w:tc>
          <w:tcPr>
            <w:tcW w:w="4064" w:type="dxa"/>
            <w:vAlign w:val="center"/>
            <w:hideMark/>
          </w:tcPr>
          <w:p w:rsidR="009E53C6" w:rsidRPr="009E53C6" w:rsidRDefault="009E53C6"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231F20"/>
                <w:kern w:val="0"/>
                <w:sz w:val="24"/>
                <w:szCs w:val="24"/>
                <w:lang w:val="en-IN" w:eastAsia="en-IN" w:bidi="hi-IN"/>
              </w:rPr>
            </w:pPr>
            <w:r w:rsidRPr="009E53C6">
              <w:rPr>
                <w:rFonts w:eastAsia="Times New Roman" w:cs="Times New Roman"/>
                <w:color w:val="231F20"/>
                <w:kern w:val="0"/>
                <w:sz w:val="24"/>
                <w:szCs w:val="24"/>
                <w:lang w:val="en-IN" w:eastAsia="en-IN" w:bidi="hi-IN"/>
              </w:rPr>
              <w:t>Has the prioritization of projects in ULBs been done in accordance with</w:t>
            </w:r>
            <w:r w:rsidRPr="009E53C6">
              <w:rPr>
                <w:rFonts w:eastAsia="Times New Roman" w:cs="Times New Roman"/>
                <w:color w:val="231F20"/>
                <w:kern w:val="0"/>
                <w:sz w:val="24"/>
                <w:szCs w:val="24"/>
                <w:lang w:val="en-IN" w:eastAsia="en-IN" w:bidi="hi-IN"/>
              </w:rPr>
              <w:br/>
              <w:t xml:space="preserve">para 7.2 of the </w:t>
            </w:r>
            <w:r w:rsidRPr="00B941EE">
              <w:rPr>
                <w:rFonts w:eastAsia="Times New Roman" w:cs="Times New Roman"/>
                <w:color w:val="231F20"/>
                <w:kern w:val="0"/>
                <w:sz w:val="24"/>
                <w:szCs w:val="24"/>
                <w:lang w:val="en-IN" w:eastAsia="en-IN" w:bidi="hi-IN"/>
              </w:rPr>
              <w:t>guidelines?</w:t>
            </w:r>
          </w:p>
        </w:tc>
        <w:tc>
          <w:tcPr>
            <w:tcW w:w="1020" w:type="dxa"/>
            <w:vAlign w:val="center"/>
          </w:tcPr>
          <w:p w:rsidR="009E53C6" w:rsidRPr="009E53C6" w:rsidRDefault="009E53C6" w:rsidP="00BB6DD5">
            <w:pPr>
              <w:spacing w:before="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516" w:type="dxa"/>
            <w:vAlign w:val="center"/>
          </w:tcPr>
          <w:p w:rsidR="009E53C6" w:rsidRPr="009E53C6" w:rsidRDefault="009E53C6"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bl>
    <w:p w:rsidR="009E53C6" w:rsidRPr="00B941EE" w:rsidRDefault="00B941EE" w:rsidP="00B941EE">
      <w:pPr>
        <w:tabs>
          <w:tab w:val="left" w:pos="3525"/>
        </w:tabs>
      </w:pPr>
      <w:r w:rsidRPr="00B941EE">
        <w:tab/>
      </w:r>
    </w:p>
    <w:p w:rsidR="00B941EE" w:rsidRPr="00B941EE" w:rsidRDefault="00B941EE" w:rsidP="00B941EE">
      <w:pPr>
        <w:tabs>
          <w:tab w:val="left" w:pos="3525"/>
        </w:tabs>
      </w:pPr>
    </w:p>
    <w:p w:rsidR="00991BE8" w:rsidRDefault="00991BE8" w:rsidP="00B941EE">
      <w:pPr>
        <w:pStyle w:val="NoSpacing"/>
        <w:ind w:left="3600" w:firstLine="720"/>
        <w:jc w:val="center"/>
        <w:rPr>
          <w:sz w:val="24"/>
          <w:szCs w:val="24"/>
        </w:rPr>
      </w:pPr>
    </w:p>
    <w:p w:rsidR="00BB6DD5" w:rsidRDefault="00BB6DD5" w:rsidP="00B941EE">
      <w:pPr>
        <w:pStyle w:val="NoSpacing"/>
        <w:ind w:left="3600" w:firstLine="720"/>
        <w:jc w:val="center"/>
        <w:rPr>
          <w:sz w:val="24"/>
          <w:szCs w:val="24"/>
        </w:rPr>
      </w:pPr>
    </w:p>
    <w:p w:rsidR="00BB6DD5" w:rsidRDefault="00BB6DD5" w:rsidP="00B941EE">
      <w:pPr>
        <w:pStyle w:val="NoSpacing"/>
        <w:ind w:left="3600" w:firstLine="720"/>
        <w:jc w:val="center"/>
        <w:rPr>
          <w:sz w:val="24"/>
          <w:szCs w:val="24"/>
        </w:rPr>
      </w:pPr>
    </w:p>
    <w:p w:rsidR="00B941EE" w:rsidRDefault="00B941EE" w:rsidP="00B941EE">
      <w:pPr>
        <w:pStyle w:val="NoSpacing"/>
        <w:ind w:left="4320"/>
        <w:jc w:val="center"/>
        <w:rPr>
          <w:sz w:val="24"/>
          <w:szCs w:val="24"/>
        </w:rPr>
      </w:pPr>
      <w:r>
        <w:rPr>
          <w:sz w:val="24"/>
          <w:szCs w:val="24"/>
        </w:rPr>
        <w:t>State Mission Director</w:t>
      </w:r>
    </w:p>
    <w:p w:rsidR="00B941EE" w:rsidRPr="00B941EE" w:rsidRDefault="00B941EE" w:rsidP="00B941EE">
      <w:pPr>
        <w:pStyle w:val="NoSpacing"/>
        <w:rPr>
          <w:sz w:val="24"/>
          <w:szCs w:val="24"/>
        </w:rPr>
      </w:pPr>
    </w:p>
    <w:p w:rsidR="00B941EE" w:rsidRPr="005E5D65" w:rsidRDefault="005E5D65" w:rsidP="00261584">
      <w:pPr>
        <w:pStyle w:val="Heading1"/>
        <w:pBdr>
          <w:top w:val="single" w:sz="4" w:space="1" w:color="auto"/>
          <w:left w:val="single" w:sz="4" w:space="4" w:color="auto"/>
          <w:bottom w:val="single" w:sz="4" w:space="1" w:color="auto"/>
          <w:right w:val="single" w:sz="4" w:space="4" w:color="auto"/>
        </w:pBdr>
        <w:shd w:val="clear" w:color="auto" w:fill="577188" w:themeFill="accent1" w:themeFillShade="BF"/>
        <w:jc w:val="both"/>
        <w:rPr>
          <w:color w:val="FFFFFF" w:themeColor="background1"/>
          <w:sz w:val="28"/>
          <w:szCs w:val="12"/>
        </w:rPr>
      </w:pPr>
      <w:bookmarkStart w:id="2" w:name="_Toc432970506"/>
      <w:r w:rsidRPr="00B941EE">
        <w:rPr>
          <w:color w:val="FFFFFF" w:themeColor="background1"/>
          <w:sz w:val="28"/>
          <w:szCs w:val="12"/>
        </w:rPr>
        <w:lastRenderedPageBreak/>
        <w:t>Minutes of State High Powe</w:t>
      </w:r>
      <w:r w:rsidR="0088759D">
        <w:rPr>
          <w:color w:val="FFFFFF" w:themeColor="background1"/>
          <w:sz w:val="28"/>
          <w:szCs w:val="12"/>
        </w:rPr>
        <w:t>red Steering Committee (SHPSC) M</w:t>
      </w:r>
      <w:r w:rsidRPr="00B941EE">
        <w:rPr>
          <w:color w:val="FFFFFF" w:themeColor="background1"/>
          <w:sz w:val="28"/>
          <w:szCs w:val="12"/>
        </w:rPr>
        <w:t>eeting</w:t>
      </w:r>
      <w:bookmarkEnd w:id="2"/>
      <w:r w:rsidRPr="00B941EE">
        <w:t xml:space="preserve"> </w:t>
      </w:r>
      <w:r w:rsidR="009E53C6" w:rsidRPr="00B941EE">
        <w:br w:type="page"/>
      </w:r>
    </w:p>
    <w:p w:rsidR="00867617" w:rsidRPr="005E5D65" w:rsidRDefault="00867617" w:rsidP="00867617">
      <w:pPr>
        <w:pStyle w:val="Heading1"/>
        <w:pBdr>
          <w:top w:val="single" w:sz="4" w:space="1" w:color="auto"/>
          <w:left w:val="single" w:sz="4" w:space="4" w:color="auto"/>
          <w:bottom w:val="single" w:sz="4" w:space="1" w:color="auto"/>
          <w:right w:val="single" w:sz="4" w:space="4" w:color="auto"/>
        </w:pBdr>
        <w:shd w:val="clear" w:color="auto" w:fill="577188" w:themeFill="accent1" w:themeFillShade="BF"/>
        <w:jc w:val="both"/>
        <w:rPr>
          <w:color w:val="FFFFFF" w:themeColor="background1"/>
          <w:sz w:val="28"/>
          <w:szCs w:val="12"/>
        </w:rPr>
      </w:pPr>
      <w:bookmarkStart w:id="3" w:name="_Toc432970507"/>
      <w:r w:rsidRPr="00867617">
        <w:rPr>
          <w:color w:val="FFFFFF" w:themeColor="background1"/>
        </w:rPr>
        <w:lastRenderedPageBreak/>
        <w:t>Chapter 1: Project Background</w:t>
      </w:r>
      <w:bookmarkEnd w:id="3"/>
      <w:r w:rsidRPr="00867617">
        <w:rPr>
          <w:color w:val="FFFFFF" w:themeColor="background1"/>
        </w:rPr>
        <w:t xml:space="preserve"> </w:t>
      </w:r>
    </w:p>
    <w:p w:rsidR="00867617" w:rsidRPr="00867617" w:rsidRDefault="00867617">
      <w:pPr>
        <w:rPr>
          <w:rFonts w:ascii="Arial" w:hAnsi="Arial" w:cs="Arial"/>
          <w:sz w:val="24"/>
          <w:szCs w:val="24"/>
        </w:rPr>
      </w:pPr>
      <w:r>
        <w:rPr>
          <w:rFonts w:ascii="Arial" w:hAnsi="Arial" w:cs="Arial"/>
          <w:sz w:val="24"/>
          <w:szCs w:val="24"/>
        </w:rPr>
        <w:t xml:space="preserve">Provide </w:t>
      </w:r>
      <w:r w:rsidR="0091374C">
        <w:rPr>
          <w:rFonts w:ascii="Arial" w:hAnsi="Arial" w:cs="Arial"/>
          <w:sz w:val="24"/>
          <w:szCs w:val="24"/>
        </w:rPr>
        <w:t>b</w:t>
      </w:r>
      <w:r w:rsidRPr="00867617">
        <w:rPr>
          <w:rFonts w:ascii="Arial" w:hAnsi="Arial" w:cs="Arial"/>
          <w:sz w:val="24"/>
          <w:szCs w:val="24"/>
        </w:rPr>
        <w:t xml:space="preserve">rief </w:t>
      </w:r>
      <w:r w:rsidR="0091374C">
        <w:rPr>
          <w:rFonts w:ascii="Arial" w:hAnsi="Arial" w:cs="Arial"/>
          <w:sz w:val="24"/>
          <w:szCs w:val="24"/>
        </w:rPr>
        <w:t>d</w:t>
      </w:r>
      <w:r w:rsidRPr="00867617">
        <w:rPr>
          <w:rFonts w:ascii="Arial" w:hAnsi="Arial" w:cs="Arial"/>
          <w:sz w:val="24"/>
          <w:szCs w:val="24"/>
        </w:rPr>
        <w:t xml:space="preserve">escription of AMRUT </w:t>
      </w:r>
      <w:r w:rsidR="0091374C">
        <w:rPr>
          <w:rFonts w:ascii="Arial" w:hAnsi="Arial" w:cs="Arial"/>
          <w:sz w:val="24"/>
          <w:szCs w:val="24"/>
        </w:rPr>
        <w:t>m</w:t>
      </w:r>
      <w:r w:rsidRPr="00867617">
        <w:rPr>
          <w:rFonts w:ascii="Arial" w:hAnsi="Arial" w:cs="Arial"/>
          <w:sz w:val="24"/>
          <w:szCs w:val="24"/>
        </w:rPr>
        <w:t xml:space="preserve">ission, </w:t>
      </w:r>
      <w:r>
        <w:rPr>
          <w:rFonts w:ascii="Arial" w:hAnsi="Arial" w:cs="Arial"/>
          <w:sz w:val="24"/>
          <w:szCs w:val="24"/>
        </w:rPr>
        <w:t>t</w:t>
      </w:r>
      <w:r w:rsidRPr="00867617">
        <w:rPr>
          <w:rFonts w:ascii="Arial" w:hAnsi="Arial" w:cs="Arial"/>
          <w:sz w:val="24"/>
          <w:szCs w:val="24"/>
        </w:rPr>
        <w:t xml:space="preserve">hrust area under mission, </w:t>
      </w:r>
      <w:r>
        <w:rPr>
          <w:rFonts w:ascii="Arial" w:hAnsi="Arial" w:cs="Arial"/>
          <w:sz w:val="24"/>
          <w:szCs w:val="24"/>
        </w:rPr>
        <w:t>c</w:t>
      </w:r>
      <w:r w:rsidRPr="00867617">
        <w:rPr>
          <w:rFonts w:ascii="Arial" w:hAnsi="Arial" w:cs="Arial"/>
          <w:sz w:val="24"/>
          <w:szCs w:val="24"/>
        </w:rPr>
        <w:t xml:space="preserve">overage under mission, </w:t>
      </w:r>
      <w:r>
        <w:rPr>
          <w:rFonts w:ascii="Arial" w:hAnsi="Arial" w:cs="Arial"/>
          <w:sz w:val="24"/>
          <w:szCs w:val="24"/>
        </w:rPr>
        <w:t>p</w:t>
      </w:r>
      <w:r w:rsidRPr="00867617">
        <w:rPr>
          <w:rFonts w:ascii="Arial" w:hAnsi="Arial" w:cs="Arial"/>
          <w:sz w:val="24"/>
          <w:szCs w:val="24"/>
        </w:rPr>
        <w:t xml:space="preserve">rogram management structure and </w:t>
      </w:r>
      <w:r>
        <w:rPr>
          <w:rFonts w:ascii="Arial" w:hAnsi="Arial" w:cs="Arial"/>
          <w:sz w:val="24"/>
          <w:szCs w:val="24"/>
        </w:rPr>
        <w:t>f</w:t>
      </w:r>
      <w:r w:rsidRPr="00867617">
        <w:rPr>
          <w:rFonts w:ascii="Arial" w:hAnsi="Arial" w:cs="Arial"/>
          <w:sz w:val="24"/>
          <w:szCs w:val="24"/>
        </w:rPr>
        <w:t xml:space="preserve">unding allocation </w:t>
      </w:r>
    </w:p>
    <w:p w:rsidR="00867617" w:rsidRDefault="00867617"/>
    <w:p w:rsidR="00867617" w:rsidRDefault="00867617">
      <w:r>
        <w:br w:type="page"/>
      </w:r>
    </w:p>
    <w:p w:rsidR="00867617" w:rsidRPr="005E5D65" w:rsidRDefault="00867617" w:rsidP="00867617">
      <w:pPr>
        <w:pStyle w:val="Heading1"/>
        <w:pBdr>
          <w:top w:val="single" w:sz="4" w:space="1" w:color="auto"/>
          <w:left w:val="single" w:sz="4" w:space="4" w:color="auto"/>
          <w:bottom w:val="single" w:sz="4" w:space="1" w:color="auto"/>
          <w:right w:val="single" w:sz="4" w:space="4" w:color="auto"/>
        </w:pBdr>
        <w:shd w:val="clear" w:color="auto" w:fill="577188" w:themeFill="accent1" w:themeFillShade="BF"/>
        <w:jc w:val="both"/>
        <w:rPr>
          <w:color w:val="FFFFFF" w:themeColor="background1"/>
          <w:sz w:val="28"/>
          <w:szCs w:val="12"/>
        </w:rPr>
      </w:pPr>
      <w:bookmarkStart w:id="4" w:name="_Toc432970508"/>
      <w:r w:rsidRPr="00867617">
        <w:rPr>
          <w:color w:val="FFFFFF" w:themeColor="background1"/>
        </w:rPr>
        <w:lastRenderedPageBreak/>
        <w:t xml:space="preserve">Chapter </w:t>
      </w:r>
      <w:r>
        <w:rPr>
          <w:color w:val="FFFFFF" w:themeColor="background1"/>
        </w:rPr>
        <w:t>2</w:t>
      </w:r>
      <w:r w:rsidRPr="00867617">
        <w:rPr>
          <w:color w:val="FFFFFF" w:themeColor="background1"/>
        </w:rPr>
        <w:t xml:space="preserve">: </w:t>
      </w:r>
      <w:r>
        <w:rPr>
          <w:color w:val="FFFFFF" w:themeColor="background1"/>
        </w:rPr>
        <w:t>State Scenario</w:t>
      </w:r>
      <w:bookmarkEnd w:id="4"/>
    </w:p>
    <w:p w:rsidR="00867617" w:rsidRPr="0091374C" w:rsidRDefault="0091374C" w:rsidP="0091374C">
      <w:pPr>
        <w:jc w:val="both"/>
        <w:rPr>
          <w:rFonts w:ascii="Arial" w:hAnsi="Arial" w:cs="Arial"/>
          <w:sz w:val="24"/>
          <w:szCs w:val="24"/>
        </w:rPr>
      </w:pPr>
      <w:r w:rsidRPr="0091374C">
        <w:rPr>
          <w:rFonts w:ascii="Arial" w:hAnsi="Arial" w:cs="Arial"/>
          <w:sz w:val="24"/>
          <w:szCs w:val="24"/>
        </w:rPr>
        <w:t>Provide brief about State Scenario, physical location, demography, brief of each AMRUT town with description of infrastructure (water supply and Sewerage) in each city.</w:t>
      </w:r>
    </w:p>
    <w:p w:rsidR="002E2B3F" w:rsidRPr="00B941EE" w:rsidRDefault="0091374C" w:rsidP="002E2B3F">
      <w:pPr>
        <w:pStyle w:val="Heading1"/>
        <w:pBdr>
          <w:top w:val="single" w:sz="4" w:space="1" w:color="auto"/>
          <w:left w:val="single" w:sz="4" w:space="4" w:color="auto"/>
          <w:bottom w:val="single" w:sz="4" w:space="1" w:color="auto"/>
          <w:right w:val="single" w:sz="4" w:space="4" w:color="auto"/>
        </w:pBdr>
        <w:shd w:val="clear" w:color="auto" w:fill="577188" w:themeFill="accent1" w:themeFillShade="BF"/>
        <w:rPr>
          <w:color w:val="FFFFFF" w:themeColor="background1"/>
          <w:sz w:val="28"/>
          <w:szCs w:val="12"/>
        </w:rPr>
      </w:pPr>
      <w:bookmarkStart w:id="5" w:name="_Toc432970509"/>
      <w:r>
        <w:rPr>
          <w:color w:val="FFFFFF" w:themeColor="background1"/>
          <w:sz w:val="28"/>
          <w:szCs w:val="12"/>
        </w:rPr>
        <w:lastRenderedPageBreak/>
        <w:t xml:space="preserve">Chapter 3: </w:t>
      </w:r>
      <w:r w:rsidR="0088759D">
        <w:rPr>
          <w:color w:val="FFFFFF" w:themeColor="background1"/>
          <w:sz w:val="28"/>
          <w:szCs w:val="12"/>
        </w:rPr>
        <w:t>STATE ANNUAL ACTION PLAN (SAAP)</w:t>
      </w:r>
      <w:bookmarkEnd w:id="5"/>
    </w:p>
    <w:p w:rsidR="00FC2190" w:rsidRDefault="00C14F1F" w:rsidP="008C6024">
      <w:pPr>
        <w:spacing w:line="360" w:lineRule="auto"/>
        <w:jc w:val="both"/>
        <w:rPr>
          <w:sz w:val="24"/>
          <w:szCs w:val="24"/>
        </w:rPr>
      </w:pPr>
      <w:r w:rsidRPr="00C14F1F">
        <w:rPr>
          <w:sz w:val="24"/>
          <w:szCs w:val="24"/>
        </w:rPr>
        <w:t>AMRUT</w:t>
      </w:r>
      <w:r w:rsidR="005674E0">
        <w:rPr>
          <w:sz w:val="24"/>
          <w:szCs w:val="24"/>
        </w:rPr>
        <w:t xml:space="preserve"> mission</w:t>
      </w:r>
      <w:r w:rsidRPr="00C14F1F">
        <w:rPr>
          <w:sz w:val="24"/>
          <w:szCs w:val="24"/>
        </w:rPr>
        <w:t xml:space="preserve"> will provide project funds to ULBs through the States on the basis of proposals submitted in State Annual Action Plan (SAAP). SAAP is basically a State level service improvement plan indicating the year-wise improvements in water-supply and sewerage connections to households. The basic building block for the SAAP </w:t>
      </w:r>
      <w:r w:rsidR="005674E0">
        <w:rPr>
          <w:sz w:val="24"/>
          <w:szCs w:val="24"/>
        </w:rPr>
        <w:t xml:space="preserve">is </w:t>
      </w:r>
      <w:r w:rsidRPr="00C14F1F">
        <w:rPr>
          <w:sz w:val="24"/>
          <w:szCs w:val="24"/>
        </w:rPr>
        <w:t xml:space="preserve">the SLIPs prepared by the ULBs. At the State level, the SLIPs of all Mission cities will be aggregated into the SAAP. While preparing SAAP </w:t>
      </w:r>
      <w:r w:rsidR="005674E0">
        <w:rPr>
          <w:sz w:val="24"/>
          <w:szCs w:val="24"/>
        </w:rPr>
        <w:t>information responding to the following questions</w:t>
      </w:r>
      <w:r w:rsidR="007D2BA8">
        <w:rPr>
          <w:sz w:val="24"/>
          <w:szCs w:val="24"/>
        </w:rPr>
        <w:t>,</w:t>
      </w:r>
      <w:r w:rsidR="005674E0">
        <w:rPr>
          <w:sz w:val="24"/>
          <w:szCs w:val="24"/>
        </w:rPr>
        <w:t xml:space="preserve"> are mentioned below:-</w:t>
      </w:r>
    </w:p>
    <w:p w:rsidR="005674E0" w:rsidRDefault="005674E0" w:rsidP="00EB5EEC">
      <w:pPr>
        <w:pStyle w:val="ListParagraph"/>
        <w:numPr>
          <w:ilvl w:val="0"/>
          <w:numId w:val="11"/>
        </w:numPr>
        <w:ind w:left="284" w:hanging="284"/>
        <w:jc w:val="both"/>
        <w:rPr>
          <w:b/>
          <w:bCs/>
          <w:sz w:val="24"/>
          <w:szCs w:val="24"/>
        </w:rPr>
      </w:pPr>
      <w:r w:rsidRPr="005674E0">
        <w:rPr>
          <w:b/>
          <w:bCs/>
          <w:sz w:val="24"/>
          <w:szCs w:val="24"/>
        </w:rPr>
        <w:t>Has the State Government diagnosed service level gaps?</w:t>
      </w:r>
      <w:r w:rsidR="009C0ED1">
        <w:rPr>
          <w:b/>
          <w:bCs/>
          <w:sz w:val="24"/>
          <w:szCs w:val="24"/>
        </w:rPr>
        <w:t xml:space="preserve"> (250 Words)</w:t>
      </w:r>
    </w:p>
    <w:p w:rsidR="005674E0" w:rsidRDefault="005674E0" w:rsidP="008C6024">
      <w:pPr>
        <w:spacing w:line="360" w:lineRule="auto"/>
        <w:ind w:left="284"/>
        <w:jc w:val="both"/>
        <w:rPr>
          <w:sz w:val="24"/>
          <w:szCs w:val="24"/>
        </w:rPr>
      </w:pPr>
    </w:p>
    <w:p w:rsidR="005910C8" w:rsidRDefault="005910C8" w:rsidP="00EB5EEC">
      <w:pPr>
        <w:pStyle w:val="ListParagraph"/>
        <w:numPr>
          <w:ilvl w:val="0"/>
          <w:numId w:val="11"/>
        </w:numPr>
        <w:ind w:left="284" w:hanging="284"/>
        <w:jc w:val="both"/>
        <w:rPr>
          <w:b/>
          <w:bCs/>
          <w:sz w:val="24"/>
          <w:szCs w:val="24"/>
        </w:rPr>
      </w:pPr>
      <w:r w:rsidRPr="005674E0">
        <w:rPr>
          <w:b/>
          <w:bCs/>
          <w:sz w:val="24"/>
          <w:szCs w:val="24"/>
        </w:rPr>
        <w:t>Has the State planned for and financed capital expenditure?</w:t>
      </w:r>
      <w:r>
        <w:rPr>
          <w:b/>
          <w:bCs/>
          <w:sz w:val="24"/>
          <w:szCs w:val="24"/>
        </w:rPr>
        <w:t xml:space="preserve"> (350 Words)</w:t>
      </w:r>
    </w:p>
    <w:p w:rsidR="0064314C" w:rsidRPr="0064314C" w:rsidRDefault="0064314C" w:rsidP="0064314C">
      <w:pPr>
        <w:pStyle w:val="ListParagraph"/>
        <w:rPr>
          <w:b/>
          <w:bCs/>
          <w:sz w:val="24"/>
          <w:szCs w:val="24"/>
        </w:rPr>
      </w:pPr>
    </w:p>
    <w:p w:rsidR="0064314C" w:rsidRDefault="0064314C" w:rsidP="0064314C">
      <w:pPr>
        <w:pStyle w:val="ListParagraph"/>
        <w:ind w:left="284"/>
        <w:jc w:val="both"/>
        <w:rPr>
          <w:b/>
          <w:bCs/>
          <w:sz w:val="24"/>
          <w:szCs w:val="24"/>
        </w:rPr>
      </w:pPr>
    </w:p>
    <w:p w:rsidR="005674E0" w:rsidRDefault="005674E0" w:rsidP="00EB5EEC">
      <w:pPr>
        <w:pStyle w:val="ListParagraph"/>
        <w:numPr>
          <w:ilvl w:val="0"/>
          <w:numId w:val="11"/>
        </w:numPr>
        <w:ind w:left="284" w:hanging="284"/>
        <w:jc w:val="both"/>
        <w:rPr>
          <w:b/>
          <w:bCs/>
          <w:sz w:val="24"/>
          <w:szCs w:val="24"/>
        </w:rPr>
      </w:pPr>
      <w:r>
        <w:rPr>
          <w:rStyle w:val="apple-converted-space"/>
          <w:rFonts w:ascii="Arial" w:hAnsi="Arial" w:cs="Arial"/>
          <w:b/>
          <w:bCs/>
          <w:color w:val="797979"/>
          <w:sz w:val="21"/>
          <w:szCs w:val="21"/>
          <w:shd w:val="clear" w:color="auto" w:fill="FFFFFF"/>
        </w:rPr>
        <w:t> </w:t>
      </w:r>
      <w:r w:rsidRPr="005674E0">
        <w:rPr>
          <w:b/>
          <w:bCs/>
          <w:sz w:val="24"/>
          <w:szCs w:val="24"/>
        </w:rPr>
        <w:t>Has the State moved towards achievement of universal coverage in water supply and sewerage/</w:t>
      </w:r>
      <w:proofErr w:type="spellStart"/>
      <w:r w:rsidRPr="005674E0">
        <w:rPr>
          <w:b/>
          <w:bCs/>
          <w:sz w:val="24"/>
          <w:szCs w:val="24"/>
        </w:rPr>
        <w:t>septage</w:t>
      </w:r>
      <w:proofErr w:type="spellEnd"/>
      <w:r w:rsidRPr="005674E0">
        <w:rPr>
          <w:b/>
          <w:bCs/>
          <w:sz w:val="24"/>
          <w:szCs w:val="24"/>
        </w:rPr>
        <w:t>?</w:t>
      </w:r>
      <w:r w:rsidR="004C2204">
        <w:rPr>
          <w:b/>
          <w:bCs/>
          <w:sz w:val="24"/>
          <w:szCs w:val="24"/>
        </w:rPr>
        <w:t xml:space="preserve"> (350 Words)</w:t>
      </w:r>
    </w:p>
    <w:p w:rsidR="004C2204" w:rsidRPr="004C2204" w:rsidRDefault="004C2204" w:rsidP="008C6024">
      <w:pPr>
        <w:spacing w:line="360" w:lineRule="auto"/>
        <w:ind w:left="284"/>
        <w:jc w:val="both"/>
        <w:rPr>
          <w:sz w:val="24"/>
          <w:szCs w:val="24"/>
        </w:rPr>
      </w:pPr>
    </w:p>
    <w:p w:rsidR="005674E0" w:rsidRDefault="005674E0" w:rsidP="00EB5EEC">
      <w:pPr>
        <w:pStyle w:val="ListParagraph"/>
        <w:numPr>
          <w:ilvl w:val="0"/>
          <w:numId w:val="11"/>
        </w:numPr>
        <w:ind w:left="284" w:hanging="284"/>
        <w:jc w:val="both"/>
        <w:rPr>
          <w:b/>
          <w:bCs/>
          <w:sz w:val="24"/>
          <w:szCs w:val="24"/>
        </w:rPr>
      </w:pPr>
      <w:r w:rsidRPr="005674E0">
        <w:rPr>
          <w:b/>
          <w:bCs/>
          <w:sz w:val="24"/>
          <w:szCs w:val="24"/>
        </w:rPr>
        <w:t>What is the expected level of the financial support from the Central Government and how well have State/ULB and other sources of finance been identified and accessed?</w:t>
      </w:r>
      <w:r w:rsidR="006240E6">
        <w:rPr>
          <w:b/>
          <w:bCs/>
          <w:sz w:val="24"/>
          <w:szCs w:val="24"/>
        </w:rPr>
        <w:t xml:space="preserve"> (300 words)</w:t>
      </w:r>
    </w:p>
    <w:p w:rsidR="005674E0" w:rsidRPr="005674E0" w:rsidRDefault="005674E0" w:rsidP="00AB448C">
      <w:pPr>
        <w:spacing w:line="360" w:lineRule="auto"/>
        <w:ind w:left="284"/>
        <w:jc w:val="both"/>
        <w:rPr>
          <w:b/>
          <w:bCs/>
          <w:sz w:val="24"/>
          <w:szCs w:val="24"/>
        </w:rPr>
      </w:pPr>
    </w:p>
    <w:p w:rsidR="005674E0" w:rsidRDefault="005674E0" w:rsidP="00EB5EEC">
      <w:pPr>
        <w:pStyle w:val="ListParagraph"/>
        <w:numPr>
          <w:ilvl w:val="0"/>
          <w:numId w:val="11"/>
        </w:numPr>
        <w:ind w:left="284" w:hanging="284"/>
        <w:jc w:val="both"/>
        <w:rPr>
          <w:b/>
          <w:bCs/>
          <w:sz w:val="24"/>
          <w:szCs w:val="24"/>
        </w:rPr>
      </w:pPr>
      <w:r w:rsidRPr="005674E0">
        <w:rPr>
          <w:b/>
          <w:bCs/>
          <w:sz w:val="24"/>
          <w:szCs w:val="24"/>
        </w:rPr>
        <w:t>How fairly and equitably have the needs of the ULBs been given due consideration?</w:t>
      </w:r>
    </w:p>
    <w:p w:rsidR="005674E0" w:rsidRPr="005674E0" w:rsidRDefault="005674E0" w:rsidP="006240E6">
      <w:pPr>
        <w:spacing w:line="360" w:lineRule="auto"/>
        <w:ind w:left="284"/>
        <w:jc w:val="both"/>
        <w:rPr>
          <w:b/>
          <w:bCs/>
          <w:sz w:val="24"/>
          <w:szCs w:val="24"/>
        </w:rPr>
      </w:pPr>
    </w:p>
    <w:p w:rsidR="006427BB" w:rsidRDefault="005674E0" w:rsidP="00EB5EEC">
      <w:pPr>
        <w:pStyle w:val="ListParagraph"/>
        <w:numPr>
          <w:ilvl w:val="0"/>
          <w:numId w:val="11"/>
        </w:numPr>
        <w:ind w:left="284" w:hanging="284"/>
        <w:jc w:val="both"/>
        <w:rPr>
          <w:b/>
          <w:bCs/>
          <w:sz w:val="24"/>
          <w:szCs w:val="24"/>
        </w:rPr>
      </w:pPr>
      <w:r w:rsidRPr="005674E0">
        <w:rPr>
          <w:b/>
          <w:bCs/>
          <w:sz w:val="24"/>
          <w:szCs w:val="24"/>
        </w:rPr>
        <w:t>Have adequate consultations with all stakeholders been done, including citizens, local MPs and other public representatives?</w:t>
      </w:r>
      <w:r w:rsidR="00A87FE0">
        <w:rPr>
          <w:b/>
          <w:bCs/>
          <w:sz w:val="24"/>
          <w:szCs w:val="24"/>
        </w:rPr>
        <w:t xml:space="preserve"> (350 words)</w:t>
      </w:r>
    </w:p>
    <w:p w:rsidR="007F117C" w:rsidRPr="00A87FE0" w:rsidRDefault="007F117C" w:rsidP="00A87FE0">
      <w:pPr>
        <w:spacing w:line="360" w:lineRule="auto"/>
        <w:ind w:left="284"/>
        <w:jc w:val="both"/>
        <w:rPr>
          <w:sz w:val="24"/>
          <w:szCs w:val="24"/>
        </w:rPr>
      </w:pPr>
    </w:p>
    <w:p w:rsidR="00CA1F57" w:rsidRDefault="00CA1F57">
      <w:pPr>
        <w:rPr>
          <w:sz w:val="24"/>
          <w:szCs w:val="24"/>
        </w:rPr>
      </w:pPr>
      <w:r>
        <w:rPr>
          <w:sz w:val="24"/>
          <w:szCs w:val="24"/>
        </w:rPr>
        <w:br w:type="page"/>
      </w:r>
    </w:p>
    <w:p w:rsidR="006427BB" w:rsidRPr="005E030E" w:rsidRDefault="006427BB" w:rsidP="005E030E">
      <w:pPr>
        <w:ind w:left="-426"/>
        <w:jc w:val="both"/>
        <w:rPr>
          <w:sz w:val="24"/>
          <w:szCs w:val="24"/>
        </w:rPr>
      </w:pPr>
      <w:r w:rsidRPr="007D2BA8">
        <w:rPr>
          <w:sz w:val="24"/>
          <w:szCs w:val="24"/>
        </w:rPr>
        <w:lastRenderedPageBreak/>
        <w:t>Important steps which have been considered while preparation of SAAP are mentioned below:</w:t>
      </w:r>
    </w:p>
    <w:p w:rsidR="006427BB" w:rsidRPr="00210B67" w:rsidRDefault="006427BB" w:rsidP="00EB5EEC">
      <w:pPr>
        <w:pStyle w:val="ListParagraph"/>
        <w:numPr>
          <w:ilvl w:val="0"/>
          <w:numId w:val="12"/>
        </w:numPr>
        <w:tabs>
          <w:tab w:val="left" w:pos="0"/>
        </w:tabs>
        <w:ind w:left="426" w:hanging="852"/>
        <w:jc w:val="both"/>
        <w:outlineLvl w:val="1"/>
        <w:rPr>
          <w:sz w:val="24"/>
          <w:szCs w:val="24"/>
          <w:u w:val="single"/>
        </w:rPr>
      </w:pPr>
      <w:bookmarkStart w:id="6" w:name="_Toc432970510"/>
      <w:r w:rsidRPr="00210B67">
        <w:rPr>
          <w:sz w:val="24"/>
          <w:szCs w:val="24"/>
          <w:u w:val="single"/>
        </w:rPr>
        <w:t>Principles of Prioritization</w:t>
      </w:r>
      <w:bookmarkEnd w:id="6"/>
    </w:p>
    <w:p w:rsidR="0064314C" w:rsidRDefault="007D2BA8" w:rsidP="0067103F">
      <w:pPr>
        <w:spacing w:line="360" w:lineRule="auto"/>
        <w:jc w:val="both"/>
        <w:rPr>
          <w:sz w:val="24"/>
          <w:szCs w:val="24"/>
        </w:rPr>
      </w:pPr>
      <w:r w:rsidRPr="0067103F">
        <w:rPr>
          <w:sz w:val="24"/>
          <w:szCs w:val="24"/>
        </w:rPr>
        <w:t>The outlines of prioritization of projects for current financial year is also enclosed at Annexure –I.</w:t>
      </w:r>
    </w:p>
    <w:p w:rsidR="007D2BA8" w:rsidRPr="0067103F" w:rsidRDefault="007D2BA8" w:rsidP="0067103F">
      <w:pPr>
        <w:spacing w:line="360" w:lineRule="auto"/>
        <w:jc w:val="both"/>
        <w:rPr>
          <w:sz w:val="24"/>
          <w:szCs w:val="24"/>
        </w:rPr>
      </w:pPr>
      <w:r w:rsidRPr="0067103F">
        <w:rPr>
          <w:sz w:val="24"/>
          <w:szCs w:val="24"/>
        </w:rPr>
        <w:t xml:space="preserve"> Information responding to the following questions, are mentioned below:-</w:t>
      </w:r>
    </w:p>
    <w:p w:rsidR="007D2BA8" w:rsidRPr="0067103F" w:rsidRDefault="007D2BA8" w:rsidP="00EB5EEC">
      <w:pPr>
        <w:pStyle w:val="ListParagraph"/>
        <w:numPr>
          <w:ilvl w:val="0"/>
          <w:numId w:val="11"/>
        </w:numPr>
        <w:ind w:left="284" w:hanging="284"/>
        <w:jc w:val="both"/>
        <w:rPr>
          <w:b/>
          <w:bCs/>
          <w:sz w:val="24"/>
          <w:szCs w:val="24"/>
        </w:rPr>
      </w:pPr>
      <w:r w:rsidRPr="0067103F">
        <w:rPr>
          <w:b/>
          <w:bCs/>
          <w:sz w:val="24"/>
          <w:szCs w:val="24"/>
        </w:rPr>
        <w:t>Has consultation with local MPs/ MLAs, Mayors and Commissioners of the concerned ULBs been carried out prior to allocation of funding?</w:t>
      </w:r>
      <w:r w:rsidR="00BD629D" w:rsidRPr="0067103F">
        <w:rPr>
          <w:b/>
          <w:bCs/>
          <w:sz w:val="24"/>
          <w:szCs w:val="24"/>
        </w:rPr>
        <w:t xml:space="preserve"> </w:t>
      </w:r>
      <w:r w:rsidR="0071419A">
        <w:rPr>
          <w:b/>
          <w:bCs/>
          <w:sz w:val="24"/>
          <w:szCs w:val="24"/>
        </w:rPr>
        <w:t xml:space="preserve"> (250 words)</w:t>
      </w:r>
    </w:p>
    <w:p w:rsidR="007D2BA8" w:rsidRPr="007D2BA8" w:rsidRDefault="007D2BA8" w:rsidP="0067103F">
      <w:pPr>
        <w:spacing w:line="360" w:lineRule="auto"/>
        <w:ind w:left="284"/>
        <w:jc w:val="both"/>
        <w:rPr>
          <w:rFonts w:cs="Arial"/>
          <w:color w:val="797979"/>
          <w:sz w:val="24"/>
          <w:szCs w:val="24"/>
          <w:shd w:val="clear" w:color="auto" w:fill="FFFFFF"/>
        </w:rPr>
      </w:pPr>
    </w:p>
    <w:p w:rsidR="007D2BA8" w:rsidRPr="006E3CA1" w:rsidRDefault="007D2BA8" w:rsidP="00EB5EEC">
      <w:pPr>
        <w:pStyle w:val="ListParagraph"/>
        <w:numPr>
          <w:ilvl w:val="0"/>
          <w:numId w:val="11"/>
        </w:numPr>
        <w:ind w:left="284" w:hanging="284"/>
        <w:jc w:val="both"/>
        <w:rPr>
          <w:rFonts w:cs="Arial"/>
          <w:b/>
          <w:bCs/>
          <w:sz w:val="24"/>
          <w:szCs w:val="24"/>
          <w:shd w:val="clear" w:color="auto" w:fill="FFFFFF"/>
        </w:rPr>
      </w:pPr>
      <w:r>
        <w:rPr>
          <w:rStyle w:val="apple-converted-space"/>
          <w:rFonts w:ascii="Arial" w:hAnsi="Arial" w:cs="Arial"/>
          <w:b/>
          <w:bCs/>
          <w:color w:val="797979"/>
          <w:sz w:val="21"/>
          <w:szCs w:val="21"/>
          <w:shd w:val="clear" w:color="auto" w:fill="FFFFFF"/>
        </w:rPr>
        <w:t> </w:t>
      </w:r>
      <w:r w:rsidRPr="0067103F">
        <w:rPr>
          <w:b/>
          <w:bCs/>
          <w:sz w:val="24"/>
          <w:szCs w:val="24"/>
        </w:rPr>
        <w:t>Has financially weaker ULBs given priority for financing?</w:t>
      </w:r>
      <w:r w:rsidR="0071419A">
        <w:rPr>
          <w:b/>
          <w:bCs/>
          <w:sz w:val="24"/>
          <w:szCs w:val="24"/>
        </w:rPr>
        <w:t xml:space="preserve"> (200 words)</w:t>
      </w:r>
    </w:p>
    <w:p w:rsidR="007F117C" w:rsidRPr="007D2BA8" w:rsidRDefault="007F117C" w:rsidP="006E3CA1">
      <w:pPr>
        <w:spacing w:line="360" w:lineRule="auto"/>
        <w:ind w:left="284"/>
        <w:jc w:val="both"/>
        <w:rPr>
          <w:rFonts w:cs="Arial"/>
          <w:b/>
          <w:bCs/>
          <w:color w:val="797979"/>
          <w:sz w:val="24"/>
          <w:szCs w:val="24"/>
          <w:shd w:val="clear" w:color="auto" w:fill="FFFFFF"/>
        </w:rPr>
      </w:pPr>
    </w:p>
    <w:p w:rsidR="007D2BA8" w:rsidRPr="0067103F" w:rsidRDefault="007D2BA8" w:rsidP="00EB5EEC">
      <w:pPr>
        <w:pStyle w:val="ListParagraph"/>
        <w:numPr>
          <w:ilvl w:val="0"/>
          <w:numId w:val="11"/>
        </w:numPr>
        <w:ind w:left="284" w:hanging="284"/>
        <w:jc w:val="both"/>
        <w:rPr>
          <w:b/>
          <w:bCs/>
          <w:sz w:val="24"/>
          <w:szCs w:val="24"/>
        </w:rPr>
      </w:pPr>
      <w:r w:rsidRPr="0067103F">
        <w:rPr>
          <w:b/>
          <w:bCs/>
          <w:sz w:val="24"/>
          <w:szCs w:val="24"/>
        </w:rPr>
        <w:t>Is the ULB with a high proportion of urban poor has received higher share?</w:t>
      </w:r>
      <w:r w:rsidR="0071419A">
        <w:rPr>
          <w:b/>
          <w:bCs/>
          <w:sz w:val="24"/>
          <w:szCs w:val="24"/>
        </w:rPr>
        <w:t xml:space="preserve"> (250 words)</w:t>
      </w:r>
    </w:p>
    <w:p w:rsidR="007D2BA8" w:rsidRDefault="007D2BA8" w:rsidP="00EB5EEC">
      <w:pPr>
        <w:pStyle w:val="ListParagraph"/>
        <w:numPr>
          <w:ilvl w:val="0"/>
          <w:numId w:val="11"/>
        </w:numPr>
        <w:ind w:left="284" w:hanging="284"/>
        <w:jc w:val="both"/>
        <w:rPr>
          <w:b/>
          <w:bCs/>
          <w:sz w:val="24"/>
          <w:szCs w:val="24"/>
        </w:rPr>
      </w:pPr>
      <w:r w:rsidRPr="0071419A">
        <w:rPr>
          <w:b/>
          <w:bCs/>
          <w:sz w:val="24"/>
          <w:szCs w:val="24"/>
        </w:rPr>
        <w:t>Has the potential Smart cities been given preference?</w:t>
      </w:r>
    </w:p>
    <w:p w:rsidR="007F117C" w:rsidRPr="007D2BA8" w:rsidRDefault="007F117C" w:rsidP="0071419A">
      <w:pPr>
        <w:spacing w:line="360" w:lineRule="auto"/>
        <w:ind w:left="284"/>
        <w:jc w:val="both"/>
        <w:rPr>
          <w:rFonts w:cs="Arial"/>
          <w:b/>
          <w:bCs/>
          <w:color w:val="797979"/>
          <w:sz w:val="24"/>
          <w:szCs w:val="24"/>
          <w:shd w:val="clear" w:color="auto" w:fill="FFFFFF"/>
        </w:rPr>
      </w:pPr>
    </w:p>
    <w:p w:rsidR="007D2BA8" w:rsidRDefault="007D2BA8" w:rsidP="00EB5EEC">
      <w:pPr>
        <w:pStyle w:val="ListParagraph"/>
        <w:numPr>
          <w:ilvl w:val="0"/>
          <w:numId w:val="11"/>
        </w:numPr>
        <w:ind w:left="284" w:hanging="284"/>
        <w:jc w:val="both"/>
        <w:rPr>
          <w:b/>
          <w:bCs/>
          <w:sz w:val="24"/>
          <w:szCs w:val="24"/>
        </w:rPr>
      </w:pPr>
      <w:r w:rsidRPr="0067103F">
        <w:rPr>
          <w:b/>
          <w:bCs/>
          <w:sz w:val="24"/>
          <w:szCs w:val="24"/>
        </w:rPr>
        <w:t>How many times projects are proposed in SAAP of the Central Assistance (CA) allocated to the State during 2015-16?</w:t>
      </w:r>
      <w:r w:rsidR="0071419A">
        <w:rPr>
          <w:b/>
          <w:bCs/>
          <w:sz w:val="24"/>
          <w:szCs w:val="24"/>
        </w:rPr>
        <w:t xml:space="preserve"> (100 words)</w:t>
      </w:r>
    </w:p>
    <w:p w:rsidR="007F117C" w:rsidRPr="007D2BA8" w:rsidRDefault="007F117C" w:rsidP="0071419A">
      <w:pPr>
        <w:spacing w:line="360" w:lineRule="auto"/>
        <w:ind w:left="284"/>
        <w:jc w:val="both"/>
        <w:rPr>
          <w:rFonts w:cs="Arial"/>
          <w:b/>
          <w:bCs/>
          <w:color w:val="797979"/>
          <w:sz w:val="24"/>
          <w:szCs w:val="24"/>
          <w:shd w:val="clear" w:color="auto" w:fill="FFFFFF"/>
        </w:rPr>
      </w:pPr>
    </w:p>
    <w:p w:rsidR="007D2BA8" w:rsidRDefault="007D2BA8" w:rsidP="00EB5EEC">
      <w:pPr>
        <w:pStyle w:val="ListParagraph"/>
        <w:numPr>
          <w:ilvl w:val="0"/>
          <w:numId w:val="11"/>
        </w:numPr>
        <w:ind w:left="284" w:hanging="284"/>
        <w:jc w:val="both"/>
        <w:rPr>
          <w:b/>
          <w:bCs/>
          <w:sz w:val="24"/>
          <w:szCs w:val="24"/>
        </w:rPr>
      </w:pPr>
      <w:r w:rsidRPr="0067103F">
        <w:rPr>
          <w:b/>
          <w:bCs/>
          <w:sz w:val="24"/>
          <w:szCs w:val="24"/>
        </w:rPr>
        <w:t>Has the allocation to different ULBs within State is consistent with the urban profile of the state?</w:t>
      </w:r>
      <w:r w:rsidR="0071419A">
        <w:rPr>
          <w:b/>
          <w:bCs/>
          <w:sz w:val="24"/>
          <w:szCs w:val="24"/>
        </w:rPr>
        <w:t xml:space="preserve"> (260 words)</w:t>
      </w:r>
    </w:p>
    <w:p w:rsidR="0067103F" w:rsidRDefault="0067103F" w:rsidP="0071419A">
      <w:pPr>
        <w:spacing w:line="360" w:lineRule="auto"/>
        <w:ind w:left="284"/>
        <w:jc w:val="both"/>
        <w:rPr>
          <w:sz w:val="24"/>
          <w:szCs w:val="24"/>
        </w:rPr>
      </w:pPr>
    </w:p>
    <w:p w:rsidR="006427BB" w:rsidRPr="00210B67" w:rsidRDefault="006427BB" w:rsidP="00EB5EEC">
      <w:pPr>
        <w:pStyle w:val="ListParagraph"/>
        <w:numPr>
          <w:ilvl w:val="0"/>
          <w:numId w:val="12"/>
        </w:numPr>
        <w:tabs>
          <w:tab w:val="left" w:pos="0"/>
        </w:tabs>
        <w:ind w:left="426" w:hanging="852"/>
        <w:jc w:val="both"/>
        <w:outlineLvl w:val="1"/>
        <w:rPr>
          <w:sz w:val="24"/>
          <w:szCs w:val="24"/>
          <w:u w:val="single"/>
        </w:rPr>
      </w:pPr>
      <w:bookmarkStart w:id="7" w:name="_Toc432970511"/>
      <w:r w:rsidRPr="00210B67">
        <w:rPr>
          <w:sz w:val="24"/>
          <w:szCs w:val="24"/>
          <w:u w:val="single"/>
        </w:rPr>
        <w:t>Importance of O&amp;M</w:t>
      </w:r>
      <w:bookmarkEnd w:id="7"/>
    </w:p>
    <w:p w:rsidR="007F117C" w:rsidRPr="0067103F" w:rsidRDefault="007F117C" w:rsidP="0067103F">
      <w:pPr>
        <w:spacing w:line="360" w:lineRule="auto"/>
        <w:jc w:val="both"/>
        <w:rPr>
          <w:sz w:val="24"/>
          <w:szCs w:val="24"/>
        </w:rPr>
      </w:pPr>
      <w:r w:rsidRPr="0067103F">
        <w:rPr>
          <w:sz w:val="24"/>
          <w:szCs w:val="24"/>
        </w:rPr>
        <w:t>It has been observed that ULBs pay little attention to the operation and maintenance of infrastructure assets created after completion of projects. This tendency on the part of implementing agencies leads to shear loss off national assets. Information regarding importance given to O&amp;M is mentioned below against each question:</w:t>
      </w:r>
    </w:p>
    <w:p w:rsidR="007F117C" w:rsidRDefault="00A849D3" w:rsidP="00EB5EEC">
      <w:pPr>
        <w:pStyle w:val="ListParagraph"/>
        <w:numPr>
          <w:ilvl w:val="0"/>
          <w:numId w:val="11"/>
        </w:numPr>
        <w:ind w:left="284" w:hanging="284"/>
        <w:jc w:val="both"/>
        <w:rPr>
          <w:b/>
          <w:bCs/>
          <w:sz w:val="24"/>
          <w:szCs w:val="24"/>
        </w:rPr>
      </w:pPr>
      <w:r w:rsidRPr="0067103F">
        <w:rPr>
          <w:b/>
          <w:bCs/>
          <w:sz w:val="24"/>
          <w:szCs w:val="24"/>
        </w:rPr>
        <w:t>Has Projects being</w:t>
      </w:r>
      <w:r w:rsidR="005E030E">
        <w:rPr>
          <w:b/>
          <w:bCs/>
          <w:sz w:val="24"/>
          <w:szCs w:val="24"/>
        </w:rPr>
        <w:t xml:space="preserve"> proposed in the SAAP include O&amp;</w:t>
      </w:r>
      <w:r w:rsidRPr="0067103F">
        <w:rPr>
          <w:b/>
          <w:bCs/>
          <w:sz w:val="24"/>
          <w:szCs w:val="24"/>
        </w:rPr>
        <w:t>M for at least five years?</w:t>
      </w:r>
      <w:r w:rsidR="00C70BAE">
        <w:rPr>
          <w:b/>
          <w:bCs/>
          <w:sz w:val="24"/>
          <w:szCs w:val="24"/>
        </w:rPr>
        <w:t xml:space="preserve"> (100 words)</w:t>
      </w:r>
    </w:p>
    <w:p w:rsidR="00C70BAE" w:rsidRDefault="00C70BAE" w:rsidP="00311F2E">
      <w:pPr>
        <w:spacing w:line="360" w:lineRule="auto"/>
        <w:ind w:left="284"/>
        <w:jc w:val="both"/>
        <w:rPr>
          <w:sz w:val="24"/>
          <w:szCs w:val="24"/>
        </w:rPr>
      </w:pPr>
    </w:p>
    <w:p w:rsidR="00A849D3" w:rsidRDefault="00A849D3" w:rsidP="00EB5EEC">
      <w:pPr>
        <w:pStyle w:val="ListParagraph"/>
        <w:numPr>
          <w:ilvl w:val="0"/>
          <w:numId w:val="11"/>
        </w:numPr>
        <w:ind w:left="284" w:hanging="284"/>
        <w:jc w:val="both"/>
        <w:rPr>
          <w:b/>
          <w:bCs/>
          <w:sz w:val="24"/>
          <w:szCs w:val="24"/>
        </w:rPr>
      </w:pPr>
      <w:r w:rsidRPr="0067103F">
        <w:rPr>
          <w:b/>
          <w:bCs/>
          <w:sz w:val="24"/>
          <w:szCs w:val="24"/>
        </w:rPr>
        <w:lastRenderedPageBreak/>
        <w:t>How O&amp;M expenditures are propose to be funded by ULBs/ parastatal?</w:t>
      </w:r>
      <w:r w:rsidR="00C70BAE">
        <w:rPr>
          <w:b/>
          <w:bCs/>
          <w:sz w:val="24"/>
          <w:szCs w:val="24"/>
        </w:rPr>
        <w:t xml:space="preserve"> (200 words)</w:t>
      </w:r>
    </w:p>
    <w:p w:rsidR="00311F2E" w:rsidRDefault="00311F2E" w:rsidP="00302A19">
      <w:pPr>
        <w:spacing w:line="360" w:lineRule="auto"/>
        <w:ind w:left="284"/>
        <w:jc w:val="both"/>
        <w:rPr>
          <w:sz w:val="24"/>
          <w:szCs w:val="24"/>
        </w:rPr>
      </w:pPr>
    </w:p>
    <w:p w:rsidR="00A849D3" w:rsidRDefault="00A849D3" w:rsidP="00EB5EEC">
      <w:pPr>
        <w:pStyle w:val="ListParagraph"/>
        <w:numPr>
          <w:ilvl w:val="0"/>
          <w:numId w:val="11"/>
        </w:numPr>
        <w:ind w:left="284" w:hanging="284"/>
        <w:jc w:val="both"/>
        <w:rPr>
          <w:b/>
          <w:bCs/>
          <w:sz w:val="24"/>
          <w:szCs w:val="24"/>
        </w:rPr>
      </w:pPr>
      <w:r w:rsidRPr="0067103F">
        <w:rPr>
          <w:b/>
          <w:bCs/>
          <w:sz w:val="24"/>
          <w:szCs w:val="24"/>
        </w:rPr>
        <w:t>Is it by way of levy of user charges or other revenue streams?</w:t>
      </w:r>
      <w:r w:rsidR="00C70BAE">
        <w:rPr>
          <w:b/>
          <w:bCs/>
          <w:sz w:val="24"/>
          <w:szCs w:val="24"/>
        </w:rPr>
        <w:t xml:space="preserve"> (100 words)</w:t>
      </w:r>
    </w:p>
    <w:p w:rsidR="00CC3B52" w:rsidRPr="00302A19" w:rsidRDefault="00CC3B52" w:rsidP="00302A19">
      <w:pPr>
        <w:spacing w:line="360" w:lineRule="auto"/>
        <w:ind w:left="284"/>
        <w:jc w:val="both"/>
        <w:rPr>
          <w:sz w:val="24"/>
          <w:szCs w:val="24"/>
        </w:rPr>
      </w:pPr>
    </w:p>
    <w:p w:rsidR="00A849D3" w:rsidRDefault="00A849D3" w:rsidP="00EB5EEC">
      <w:pPr>
        <w:pStyle w:val="ListParagraph"/>
        <w:numPr>
          <w:ilvl w:val="0"/>
          <w:numId w:val="11"/>
        </w:numPr>
        <w:ind w:left="284" w:hanging="284"/>
        <w:jc w:val="both"/>
        <w:rPr>
          <w:b/>
          <w:bCs/>
          <w:sz w:val="24"/>
          <w:szCs w:val="24"/>
        </w:rPr>
      </w:pPr>
      <w:r w:rsidRPr="0067103F">
        <w:rPr>
          <w:b/>
          <w:bCs/>
          <w:sz w:val="24"/>
          <w:szCs w:val="24"/>
        </w:rPr>
        <w:t>Has O&amp;M cost been excluded from project cost for the purpose of funding?</w:t>
      </w:r>
      <w:r w:rsidR="00C70BAE">
        <w:rPr>
          <w:b/>
          <w:bCs/>
          <w:sz w:val="24"/>
          <w:szCs w:val="24"/>
        </w:rPr>
        <w:t xml:space="preserve"> (100 words)</w:t>
      </w:r>
    </w:p>
    <w:p w:rsidR="00C70BAE" w:rsidRPr="00C70BAE" w:rsidRDefault="00C70BAE" w:rsidP="00302A19">
      <w:pPr>
        <w:spacing w:line="360" w:lineRule="auto"/>
        <w:ind w:left="284"/>
        <w:jc w:val="both"/>
        <w:rPr>
          <w:sz w:val="24"/>
          <w:szCs w:val="24"/>
        </w:rPr>
      </w:pPr>
    </w:p>
    <w:p w:rsidR="00C70BAE" w:rsidRDefault="00C70BAE" w:rsidP="00EB5EEC">
      <w:pPr>
        <w:pStyle w:val="ListParagraph"/>
        <w:numPr>
          <w:ilvl w:val="0"/>
          <w:numId w:val="11"/>
        </w:numPr>
        <w:ind w:left="284" w:hanging="284"/>
        <w:jc w:val="both"/>
        <w:rPr>
          <w:b/>
          <w:bCs/>
          <w:sz w:val="24"/>
          <w:szCs w:val="24"/>
        </w:rPr>
      </w:pPr>
      <w:r w:rsidRPr="00C70BAE">
        <w:rPr>
          <w:b/>
          <w:bCs/>
          <w:sz w:val="24"/>
          <w:szCs w:val="24"/>
        </w:rPr>
        <w:t xml:space="preserve">What kind of model been proposed by States/ULBs to fund the O&amp;M? Please discuss. (250 words) </w:t>
      </w:r>
    </w:p>
    <w:p w:rsidR="00C70BAE" w:rsidRPr="00C70BAE" w:rsidRDefault="00C70BAE" w:rsidP="00302A19">
      <w:pPr>
        <w:spacing w:line="360" w:lineRule="auto"/>
        <w:ind w:left="284"/>
        <w:jc w:val="both"/>
        <w:rPr>
          <w:sz w:val="24"/>
          <w:szCs w:val="24"/>
        </w:rPr>
      </w:pPr>
    </w:p>
    <w:p w:rsidR="00C70BAE" w:rsidRDefault="00C70BAE" w:rsidP="00EB5EEC">
      <w:pPr>
        <w:pStyle w:val="ListParagraph"/>
        <w:numPr>
          <w:ilvl w:val="0"/>
          <w:numId w:val="11"/>
        </w:numPr>
        <w:ind w:left="284" w:hanging="284"/>
        <w:jc w:val="both"/>
        <w:rPr>
          <w:b/>
          <w:bCs/>
          <w:sz w:val="24"/>
          <w:szCs w:val="24"/>
        </w:rPr>
      </w:pPr>
      <w:r w:rsidRPr="00C70BAE">
        <w:rPr>
          <w:b/>
          <w:bCs/>
          <w:sz w:val="24"/>
          <w:szCs w:val="24"/>
        </w:rPr>
        <w:t xml:space="preserve">Is it through an appropriate cost recovery mechanism in order to make them self-reliant and cost-effective? How? (250 words) </w:t>
      </w:r>
    </w:p>
    <w:p w:rsidR="00C70BAE" w:rsidRPr="006537DC" w:rsidRDefault="00C70BAE" w:rsidP="00311F2E">
      <w:pPr>
        <w:spacing w:line="360" w:lineRule="auto"/>
        <w:ind w:left="284"/>
        <w:jc w:val="both"/>
        <w:rPr>
          <w:sz w:val="24"/>
          <w:szCs w:val="24"/>
        </w:rPr>
      </w:pPr>
    </w:p>
    <w:p w:rsidR="006427BB" w:rsidRPr="00210B67" w:rsidRDefault="006427BB" w:rsidP="00EB5EEC">
      <w:pPr>
        <w:pStyle w:val="ListParagraph"/>
        <w:numPr>
          <w:ilvl w:val="0"/>
          <w:numId w:val="12"/>
        </w:numPr>
        <w:tabs>
          <w:tab w:val="left" w:pos="0"/>
        </w:tabs>
        <w:ind w:left="426" w:hanging="852"/>
        <w:jc w:val="both"/>
        <w:outlineLvl w:val="1"/>
        <w:rPr>
          <w:sz w:val="24"/>
          <w:szCs w:val="24"/>
          <w:u w:val="single"/>
        </w:rPr>
      </w:pPr>
      <w:bookmarkStart w:id="8" w:name="_Toc432970512"/>
      <w:r w:rsidRPr="00210B67">
        <w:rPr>
          <w:sz w:val="24"/>
          <w:szCs w:val="24"/>
          <w:u w:val="single"/>
        </w:rPr>
        <w:t>Financing of Projects</w:t>
      </w:r>
      <w:bookmarkEnd w:id="8"/>
    </w:p>
    <w:p w:rsidR="000B4AB8" w:rsidRPr="0067103F" w:rsidRDefault="000B4AB8" w:rsidP="0067103F">
      <w:pPr>
        <w:spacing w:line="360" w:lineRule="auto"/>
        <w:jc w:val="both"/>
        <w:rPr>
          <w:sz w:val="24"/>
          <w:szCs w:val="24"/>
        </w:rPr>
      </w:pPr>
      <w:r w:rsidRPr="0067103F">
        <w:rPr>
          <w:sz w:val="24"/>
          <w:szCs w:val="24"/>
        </w:rPr>
        <w:t>Financing is an important element of the SAAP. Each state has been given the maximum share which will be given by the Central Government. (Para 5 of AMRUT Guidelines). The State has planned for the remaining resource generation at the time of preparation of the SAAP. The financial share of cities will vary across ULBs. Information responding to the following questions regarding financing of the projects proposed under AMRUT, in</w:t>
      </w:r>
      <w:r w:rsidR="00311F2E">
        <w:rPr>
          <w:sz w:val="24"/>
          <w:szCs w:val="24"/>
        </w:rPr>
        <w:t xml:space="preserve"> words has been indicated </w:t>
      </w:r>
      <w:r w:rsidR="001C3EDC">
        <w:rPr>
          <w:sz w:val="24"/>
          <w:szCs w:val="24"/>
        </w:rPr>
        <w:t>below:</w:t>
      </w:r>
    </w:p>
    <w:p w:rsidR="000B4AB8" w:rsidRDefault="000B4AB8" w:rsidP="00EB5EEC">
      <w:pPr>
        <w:pStyle w:val="ListParagraph"/>
        <w:numPr>
          <w:ilvl w:val="0"/>
          <w:numId w:val="11"/>
        </w:numPr>
        <w:ind w:left="284" w:hanging="284"/>
        <w:jc w:val="both"/>
        <w:rPr>
          <w:b/>
          <w:bCs/>
          <w:sz w:val="24"/>
          <w:szCs w:val="24"/>
        </w:rPr>
      </w:pPr>
      <w:r w:rsidRPr="0067103F">
        <w:rPr>
          <w:b/>
          <w:bCs/>
          <w:sz w:val="24"/>
          <w:szCs w:val="24"/>
        </w:rPr>
        <w:t>How the residual financing (over and above Central Government share) is shared between the States, ULBs?</w:t>
      </w:r>
      <w:r w:rsidR="00C70BAE">
        <w:rPr>
          <w:b/>
          <w:bCs/>
          <w:sz w:val="24"/>
          <w:szCs w:val="24"/>
        </w:rPr>
        <w:t xml:space="preserve"> (200 words)</w:t>
      </w:r>
    </w:p>
    <w:p w:rsidR="00C70BAE" w:rsidRPr="00C70BAE" w:rsidRDefault="00C70BAE" w:rsidP="00302A19">
      <w:pPr>
        <w:spacing w:line="360" w:lineRule="auto"/>
        <w:ind w:left="284"/>
        <w:jc w:val="both"/>
        <w:rPr>
          <w:sz w:val="24"/>
          <w:szCs w:val="24"/>
        </w:rPr>
      </w:pPr>
    </w:p>
    <w:p w:rsidR="000B4AB8" w:rsidRDefault="000B4AB8" w:rsidP="00EB5EEC">
      <w:pPr>
        <w:pStyle w:val="ListParagraph"/>
        <w:numPr>
          <w:ilvl w:val="0"/>
          <w:numId w:val="11"/>
        </w:numPr>
        <w:ind w:left="284" w:hanging="284"/>
        <w:jc w:val="both"/>
        <w:rPr>
          <w:b/>
          <w:bCs/>
          <w:sz w:val="24"/>
          <w:szCs w:val="24"/>
        </w:rPr>
      </w:pPr>
      <w:r w:rsidRPr="0067103F">
        <w:rPr>
          <w:b/>
          <w:bCs/>
          <w:sz w:val="24"/>
          <w:szCs w:val="24"/>
        </w:rPr>
        <w:t>Has any other sources identified by the State/ULB (e.g. PPP, market borrowing)? Please discuss.</w:t>
      </w:r>
      <w:r w:rsidR="00302A19">
        <w:rPr>
          <w:b/>
          <w:bCs/>
          <w:sz w:val="24"/>
          <w:szCs w:val="24"/>
        </w:rPr>
        <w:t xml:space="preserve"> (250 words)</w:t>
      </w:r>
    </w:p>
    <w:p w:rsidR="000B4AB8" w:rsidRPr="000B4AB8" w:rsidRDefault="001C3EDC" w:rsidP="00302A19">
      <w:pPr>
        <w:spacing w:line="360" w:lineRule="auto"/>
        <w:ind w:left="284"/>
        <w:jc w:val="both"/>
        <w:rPr>
          <w:rFonts w:cs="Arial"/>
          <w:b/>
          <w:bCs/>
          <w:sz w:val="24"/>
          <w:szCs w:val="24"/>
          <w:shd w:val="clear" w:color="auto" w:fill="FFFFFF"/>
        </w:rPr>
      </w:pPr>
      <w:r>
        <w:rPr>
          <w:sz w:val="24"/>
          <w:szCs w:val="24"/>
        </w:rPr>
        <w:t xml:space="preserve"> </w:t>
      </w:r>
    </w:p>
    <w:p w:rsidR="000B4AB8" w:rsidRDefault="000B4AB8" w:rsidP="00EB5EEC">
      <w:pPr>
        <w:pStyle w:val="ListParagraph"/>
        <w:numPr>
          <w:ilvl w:val="0"/>
          <w:numId w:val="11"/>
        </w:numPr>
        <w:ind w:left="284" w:hanging="284"/>
        <w:jc w:val="both"/>
        <w:rPr>
          <w:b/>
          <w:bCs/>
          <w:sz w:val="24"/>
          <w:szCs w:val="24"/>
        </w:rPr>
      </w:pPr>
      <w:r w:rsidRPr="0067103F">
        <w:rPr>
          <w:b/>
          <w:bCs/>
          <w:sz w:val="24"/>
          <w:szCs w:val="24"/>
        </w:rPr>
        <w:t>What is the State contribution to the SAAP?  (it should not  be less than 20 percent of the total project cost, Para 7.4 of AMRUT Guidelines)</w:t>
      </w:r>
      <w:r w:rsidR="00302A19">
        <w:rPr>
          <w:b/>
          <w:bCs/>
          <w:sz w:val="24"/>
          <w:szCs w:val="24"/>
        </w:rPr>
        <w:t xml:space="preserve"> (150 words)</w:t>
      </w:r>
    </w:p>
    <w:p w:rsidR="000B4AB8" w:rsidRPr="00302A19" w:rsidRDefault="000B4AB8" w:rsidP="00D37B50">
      <w:pPr>
        <w:spacing w:line="360" w:lineRule="auto"/>
        <w:ind w:left="284"/>
        <w:jc w:val="both"/>
        <w:rPr>
          <w:sz w:val="24"/>
          <w:szCs w:val="24"/>
        </w:rPr>
      </w:pPr>
    </w:p>
    <w:p w:rsidR="000B4AB8" w:rsidRDefault="000B4AB8" w:rsidP="00EB5EEC">
      <w:pPr>
        <w:pStyle w:val="ListParagraph"/>
        <w:numPr>
          <w:ilvl w:val="0"/>
          <w:numId w:val="11"/>
        </w:numPr>
        <w:ind w:left="284" w:hanging="284"/>
        <w:jc w:val="both"/>
        <w:rPr>
          <w:b/>
          <w:bCs/>
          <w:sz w:val="24"/>
          <w:szCs w:val="24"/>
        </w:rPr>
      </w:pPr>
      <w:r w:rsidRPr="0067103F">
        <w:rPr>
          <w:b/>
          <w:bCs/>
          <w:sz w:val="24"/>
          <w:szCs w:val="24"/>
        </w:rPr>
        <w:lastRenderedPageBreak/>
        <w:t>Whether complete project cost is linked with revenue sources in SAAP? How?</w:t>
      </w:r>
      <w:r w:rsidR="00302A19">
        <w:rPr>
          <w:b/>
          <w:bCs/>
          <w:sz w:val="24"/>
          <w:szCs w:val="24"/>
        </w:rPr>
        <w:t xml:space="preserve"> (250 words)</w:t>
      </w:r>
    </w:p>
    <w:p w:rsidR="000B4AB8" w:rsidRDefault="000B4AB8" w:rsidP="00302A19">
      <w:pPr>
        <w:spacing w:line="360" w:lineRule="auto"/>
        <w:ind w:left="284"/>
        <w:jc w:val="both"/>
        <w:rPr>
          <w:rFonts w:cs="Arial"/>
          <w:b/>
          <w:bCs/>
          <w:sz w:val="24"/>
          <w:szCs w:val="24"/>
          <w:shd w:val="clear" w:color="auto" w:fill="FFFFFF"/>
        </w:rPr>
      </w:pPr>
    </w:p>
    <w:p w:rsidR="000B4AB8" w:rsidRDefault="000B4AB8" w:rsidP="00EB5EEC">
      <w:pPr>
        <w:pStyle w:val="ListParagraph"/>
        <w:numPr>
          <w:ilvl w:val="0"/>
          <w:numId w:val="11"/>
        </w:numPr>
        <w:ind w:left="284" w:hanging="284"/>
        <w:jc w:val="both"/>
        <w:rPr>
          <w:b/>
          <w:bCs/>
          <w:sz w:val="24"/>
          <w:szCs w:val="24"/>
        </w:rPr>
      </w:pPr>
      <w:r w:rsidRPr="0067103F">
        <w:rPr>
          <w:b/>
          <w:bCs/>
          <w:sz w:val="24"/>
          <w:szCs w:val="24"/>
        </w:rPr>
        <w:t xml:space="preserve">Has projects been dovetailed with other </w:t>
      </w:r>
      <w:proofErr w:type="spellStart"/>
      <w:r w:rsidRPr="0067103F">
        <w:rPr>
          <w:b/>
          <w:bCs/>
          <w:sz w:val="24"/>
          <w:szCs w:val="24"/>
        </w:rPr>
        <w:t>sectoral</w:t>
      </w:r>
      <w:proofErr w:type="spellEnd"/>
      <w:r w:rsidRPr="0067103F">
        <w:rPr>
          <w:b/>
          <w:bCs/>
          <w:sz w:val="24"/>
          <w:szCs w:val="24"/>
        </w:rPr>
        <w:t xml:space="preserve"> and financial programme of the Centre and State Governments?</w:t>
      </w:r>
      <w:r w:rsidR="00302A19">
        <w:rPr>
          <w:b/>
          <w:bCs/>
          <w:sz w:val="24"/>
          <w:szCs w:val="24"/>
        </w:rPr>
        <w:t xml:space="preserve"> (250 words)</w:t>
      </w:r>
    </w:p>
    <w:p w:rsidR="00D37B50" w:rsidRPr="005D12DD" w:rsidRDefault="00D37B50" w:rsidP="00302A19">
      <w:pPr>
        <w:spacing w:line="360" w:lineRule="auto"/>
        <w:ind w:left="284"/>
        <w:jc w:val="both"/>
        <w:rPr>
          <w:sz w:val="24"/>
          <w:szCs w:val="24"/>
        </w:rPr>
      </w:pPr>
    </w:p>
    <w:p w:rsidR="000B4AB8" w:rsidRDefault="000B4AB8" w:rsidP="00EB5EEC">
      <w:pPr>
        <w:pStyle w:val="ListParagraph"/>
        <w:numPr>
          <w:ilvl w:val="0"/>
          <w:numId w:val="11"/>
        </w:numPr>
        <w:ind w:left="284" w:hanging="284"/>
        <w:jc w:val="both"/>
        <w:rPr>
          <w:b/>
          <w:bCs/>
          <w:sz w:val="24"/>
          <w:szCs w:val="24"/>
        </w:rPr>
      </w:pPr>
      <w:r w:rsidRPr="0067103F">
        <w:rPr>
          <w:b/>
          <w:bCs/>
          <w:sz w:val="24"/>
          <w:szCs w:val="24"/>
        </w:rPr>
        <w:t>Has States/UTs explored the possibility of using Public Private Partnerships (PPP), as a preferred execution model? Please discuss.</w:t>
      </w:r>
      <w:r w:rsidR="00302A19">
        <w:rPr>
          <w:b/>
          <w:bCs/>
          <w:sz w:val="24"/>
          <w:szCs w:val="24"/>
        </w:rPr>
        <w:t xml:space="preserve"> (300 words)</w:t>
      </w:r>
    </w:p>
    <w:p w:rsidR="000B4AB8" w:rsidRPr="000B4AB8" w:rsidRDefault="000B4AB8" w:rsidP="00302A19">
      <w:pPr>
        <w:spacing w:line="360" w:lineRule="auto"/>
        <w:ind w:left="284"/>
        <w:jc w:val="both"/>
        <w:rPr>
          <w:rFonts w:cs="Arial"/>
          <w:b/>
          <w:bCs/>
          <w:sz w:val="24"/>
          <w:szCs w:val="24"/>
          <w:shd w:val="clear" w:color="auto" w:fill="FFFFFF"/>
        </w:rPr>
      </w:pPr>
    </w:p>
    <w:p w:rsidR="00CA1F57" w:rsidRDefault="000B4AB8" w:rsidP="000538DF">
      <w:pPr>
        <w:pStyle w:val="ListParagraph"/>
        <w:numPr>
          <w:ilvl w:val="0"/>
          <w:numId w:val="11"/>
        </w:numPr>
        <w:ind w:left="284" w:hanging="284"/>
        <w:jc w:val="both"/>
        <w:rPr>
          <w:sz w:val="24"/>
          <w:szCs w:val="24"/>
        </w:rPr>
        <w:sectPr w:rsidR="00CA1F57" w:rsidSect="003F71C0">
          <w:headerReference w:type="default" r:id="rId13"/>
          <w:footerReference w:type="default" r:id="rId14"/>
          <w:type w:val="continuous"/>
          <w:pgSz w:w="11907" w:h="16839" w:code="9"/>
          <w:pgMar w:top="1701" w:right="1514" w:bottom="992" w:left="1514" w:header="1077" w:footer="550" w:gutter="0"/>
          <w:pgNumType w:start="1"/>
          <w:cols w:space="720"/>
          <w:titlePg/>
          <w:docGrid w:linePitch="360"/>
        </w:sectPr>
      </w:pPr>
      <w:r w:rsidRPr="0067103F">
        <w:rPr>
          <w:b/>
          <w:bCs/>
          <w:sz w:val="24"/>
          <w:szCs w:val="24"/>
        </w:rPr>
        <w:t>Are PPP options included appropriate Service Level Agreements (SLAs) which may lead to the People Public Private Partnership (PPPP) model? How?</w:t>
      </w:r>
      <w:r w:rsidR="003D3E3E">
        <w:rPr>
          <w:b/>
          <w:bCs/>
          <w:sz w:val="24"/>
          <w:szCs w:val="24"/>
        </w:rPr>
        <w:t xml:space="preserve"> (300 words)</w:t>
      </w:r>
    </w:p>
    <w:p w:rsidR="0091374C" w:rsidRDefault="0088759D" w:rsidP="003B5697">
      <w:pPr>
        <w:rPr>
          <w:color w:val="FFFFFF" w:themeColor="background1"/>
          <w:sz w:val="28"/>
          <w:szCs w:val="12"/>
        </w:rPr>
      </w:pPr>
      <w:r>
        <w:rPr>
          <w:color w:val="FFFFFF" w:themeColor="background1"/>
          <w:sz w:val="28"/>
          <w:szCs w:val="12"/>
        </w:rPr>
        <w:lastRenderedPageBreak/>
        <w:t>STRACT OF PROJECT FUND</w:t>
      </w:r>
    </w:p>
    <w:p w:rsidR="0091374C" w:rsidRDefault="0091374C" w:rsidP="0091374C">
      <w:pPr>
        <w:pStyle w:val="Heading1"/>
        <w:pBdr>
          <w:top w:val="single" w:sz="4" w:space="1" w:color="auto"/>
          <w:left w:val="single" w:sz="4" w:space="4" w:color="auto"/>
          <w:bottom w:val="single" w:sz="4" w:space="1" w:color="auto"/>
          <w:right w:val="single" w:sz="4" w:space="4" w:color="auto"/>
        </w:pBdr>
        <w:shd w:val="clear" w:color="auto" w:fill="577188" w:themeFill="accent1" w:themeFillShade="BF"/>
        <w:rPr>
          <w:color w:val="FFFFFF" w:themeColor="background1"/>
          <w:sz w:val="28"/>
          <w:szCs w:val="12"/>
        </w:rPr>
      </w:pPr>
      <w:bookmarkStart w:id="9" w:name="_Toc432970513"/>
      <w:r>
        <w:rPr>
          <w:color w:val="FFFFFF" w:themeColor="background1"/>
          <w:sz w:val="28"/>
          <w:szCs w:val="12"/>
        </w:rPr>
        <w:lastRenderedPageBreak/>
        <w:t>Chapter 4: PRINCIPLE OF PRIORTIZATION (SAMPLE ATTACHED FOR REFRENCE ONLY,)</w:t>
      </w:r>
      <w:bookmarkEnd w:id="9"/>
    </w:p>
    <w:p w:rsidR="0091374C" w:rsidRDefault="0091374C" w:rsidP="0091374C">
      <w:pPr>
        <w:pStyle w:val="NoSpacing"/>
      </w:pPr>
      <w:r>
        <w:tab/>
      </w:r>
      <w:r>
        <w:tab/>
      </w:r>
      <w:r>
        <w:tab/>
      </w:r>
      <w:r>
        <w:tab/>
      </w:r>
      <w:r>
        <w:tab/>
      </w:r>
    </w:p>
    <w:p w:rsidR="0091374C" w:rsidRPr="0091374C" w:rsidRDefault="0091374C" w:rsidP="0091374C">
      <w:pPr>
        <w:pStyle w:val="NoSpacing"/>
        <w:rPr>
          <w:rFonts w:ascii="Arial" w:hAnsi="Arial" w:cs="Arial"/>
          <w:sz w:val="24"/>
          <w:szCs w:val="24"/>
        </w:rPr>
      </w:pPr>
      <w:r w:rsidRPr="0091374C">
        <w:rPr>
          <w:rFonts w:ascii="Arial" w:hAnsi="Arial" w:cs="Arial"/>
          <w:sz w:val="24"/>
          <w:szCs w:val="24"/>
        </w:rPr>
        <w:t xml:space="preserve">Provide the principle used for prioritization. A sample table for prioritization has been indicated. However, the prioritization as per the AMRUT guidelines followed by the State shall be described here. </w:t>
      </w:r>
    </w:p>
    <w:p w:rsidR="0091374C" w:rsidRPr="0091374C" w:rsidRDefault="0091374C" w:rsidP="0091374C">
      <w:pPr>
        <w:pStyle w:val="NoSpacing"/>
        <w:rPr>
          <w:rFonts w:ascii="Arial" w:hAnsi="Arial" w:cs="Arial"/>
          <w:sz w:val="24"/>
          <w:szCs w:val="24"/>
        </w:rPr>
      </w:pPr>
    </w:p>
    <w:p w:rsidR="0091374C" w:rsidRPr="001D5398" w:rsidRDefault="0091374C" w:rsidP="0091374C">
      <w:pPr>
        <w:pStyle w:val="NoSpacing"/>
        <w:ind w:left="10800"/>
        <w:rPr>
          <w:sz w:val="24"/>
          <w:szCs w:val="24"/>
        </w:rPr>
      </w:pPr>
      <w:r w:rsidRPr="001D5398">
        <w:rPr>
          <w:sz w:val="24"/>
          <w:szCs w:val="24"/>
        </w:rPr>
        <w:t>Water Supply Projects (FY-2015-16)</w:t>
      </w:r>
    </w:p>
    <w:tbl>
      <w:tblPr>
        <w:tblStyle w:val="PlainTable1"/>
        <w:tblW w:w="5000" w:type="pct"/>
        <w:tblLook w:val="04A0" w:firstRow="1" w:lastRow="0" w:firstColumn="1" w:lastColumn="0" w:noHBand="0" w:noVBand="1"/>
      </w:tblPr>
      <w:tblGrid>
        <w:gridCol w:w="706"/>
        <w:gridCol w:w="2168"/>
        <w:gridCol w:w="3167"/>
        <w:gridCol w:w="2014"/>
        <w:gridCol w:w="2449"/>
        <w:gridCol w:w="2304"/>
        <w:gridCol w:w="1979"/>
      </w:tblGrid>
      <w:tr w:rsidR="0091374C" w:rsidRPr="00BE37A8" w:rsidTr="00A30DA0">
        <w:trPr>
          <w:cnfStyle w:val="100000000000" w:firstRow="1" w:lastRow="0" w:firstColumn="0" w:lastColumn="0" w:oddVBand="0" w:evenVBand="0" w:oddHBand="0"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239" w:type="pct"/>
            <w:vAlign w:val="center"/>
            <w:hideMark/>
          </w:tcPr>
          <w:p w:rsidR="0091374C" w:rsidRPr="00BE37A8" w:rsidRDefault="0091374C" w:rsidP="00A30DA0">
            <w:pPr>
              <w:spacing w:before="0"/>
              <w:jc w:val="center"/>
              <w:rPr>
                <w:rFonts w:eastAsia="Times New Roman" w:cs="Times New Roman"/>
                <w:color w:val="000000"/>
                <w:kern w:val="0"/>
                <w:sz w:val="24"/>
                <w:szCs w:val="24"/>
                <w:lang w:val="en-IN" w:eastAsia="en-IN" w:bidi="hi-IN"/>
              </w:rPr>
            </w:pPr>
            <w:proofErr w:type="spellStart"/>
            <w:r w:rsidRPr="00BE37A8">
              <w:rPr>
                <w:rFonts w:eastAsia="Times New Roman" w:cs="Times New Roman"/>
                <w:color w:val="000000"/>
                <w:kern w:val="0"/>
                <w:sz w:val="24"/>
                <w:szCs w:val="24"/>
                <w:lang w:val="en-IN" w:eastAsia="en-IN" w:bidi="hi-IN"/>
              </w:rPr>
              <w:t>S.No</w:t>
            </w:r>
            <w:proofErr w:type="spellEnd"/>
          </w:p>
        </w:tc>
        <w:tc>
          <w:tcPr>
            <w:tcW w:w="733" w:type="pct"/>
            <w:vAlign w:val="center"/>
            <w:hideMark/>
          </w:tcPr>
          <w:p w:rsidR="0091374C" w:rsidRPr="00BE37A8" w:rsidRDefault="0091374C" w:rsidP="00A30DA0">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 xml:space="preserve">Name of </w:t>
            </w:r>
            <w:r w:rsidRPr="00BE37A8">
              <w:rPr>
                <w:rFonts w:eastAsia="Times New Roman" w:cs="Times New Roman"/>
                <w:color w:val="000000"/>
                <w:kern w:val="0"/>
                <w:sz w:val="24"/>
                <w:szCs w:val="24"/>
                <w:lang w:val="en-IN" w:eastAsia="en-IN" w:bidi="hi-IN"/>
              </w:rPr>
              <w:t>the City</w:t>
            </w:r>
          </w:p>
        </w:tc>
        <w:tc>
          <w:tcPr>
            <w:tcW w:w="1071" w:type="pct"/>
            <w:vAlign w:val="center"/>
            <w:hideMark/>
          </w:tcPr>
          <w:p w:rsidR="0091374C" w:rsidRPr="00BE37A8" w:rsidRDefault="0091374C" w:rsidP="00A30DA0">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Household level Coverage of Water Supply Connection in %age</w:t>
            </w:r>
          </w:p>
        </w:tc>
        <w:tc>
          <w:tcPr>
            <w:tcW w:w="681" w:type="pct"/>
            <w:vAlign w:val="center"/>
            <w:hideMark/>
          </w:tcPr>
          <w:p w:rsidR="0091374C" w:rsidRPr="00BE37A8" w:rsidRDefault="0091374C" w:rsidP="00A30DA0">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Per Capita Quantum of Water Supplied in LPCD</w:t>
            </w:r>
          </w:p>
        </w:tc>
        <w:tc>
          <w:tcPr>
            <w:tcW w:w="828" w:type="pct"/>
            <w:vAlign w:val="center"/>
            <w:hideMark/>
          </w:tcPr>
          <w:p w:rsidR="0091374C" w:rsidRPr="00BE37A8" w:rsidRDefault="0091374C" w:rsidP="00A30DA0">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Project Cost Demanded by the Cities under AMRUT for Project Period</w:t>
            </w:r>
          </w:p>
        </w:tc>
        <w:tc>
          <w:tcPr>
            <w:tcW w:w="779" w:type="pct"/>
            <w:vAlign w:val="center"/>
            <w:hideMark/>
          </w:tcPr>
          <w:p w:rsidR="0091374C" w:rsidRPr="00BE37A8" w:rsidRDefault="0091374C" w:rsidP="00A30DA0">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Project Cost Demanded by the Cities under AMRUT FY 2015-16</w:t>
            </w:r>
          </w:p>
        </w:tc>
        <w:tc>
          <w:tcPr>
            <w:tcW w:w="669" w:type="pct"/>
            <w:vAlign w:val="center"/>
            <w:hideMark/>
          </w:tcPr>
          <w:p w:rsidR="0091374C" w:rsidRPr="00BE37A8" w:rsidRDefault="0091374C" w:rsidP="00A30DA0">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Priority No of the Projects</w:t>
            </w:r>
          </w:p>
        </w:tc>
      </w:tr>
      <w:tr w:rsidR="0091374C" w:rsidRPr="00BE37A8" w:rsidTr="00A30DA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39" w:type="pct"/>
            <w:noWrap/>
            <w:vAlign w:val="center"/>
          </w:tcPr>
          <w:p w:rsidR="0091374C" w:rsidRPr="00BE37A8" w:rsidRDefault="0091374C" w:rsidP="00A30DA0">
            <w:pPr>
              <w:spacing w:before="0"/>
              <w:jc w:val="center"/>
              <w:rPr>
                <w:rFonts w:eastAsia="Times New Roman" w:cs="Times New Roman"/>
                <w:b w:val="0"/>
                <w:bCs w:val="0"/>
                <w:color w:val="000000"/>
                <w:kern w:val="0"/>
                <w:sz w:val="24"/>
                <w:szCs w:val="24"/>
                <w:lang w:val="en-IN" w:eastAsia="en-IN" w:bidi="hi-IN"/>
              </w:rPr>
            </w:pPr>
          </w:p>
        </w:tc>
        <w:tc>
          <w:tcPr>
            <w:tcW w:w="733"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71"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81"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28"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779"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69"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1374C" w:rsidRPr="00BE37A8" w:rsidTr="00A30DA0">
        <w:trPr>
          <w:trHeight w:val="534"/>
        </w:trPr>
        <w:tc>
          <w:tcPr>
            <w:cnfStyle w:val="001000000000" w:firstRow="0" w:lastRow="0" w:firstColumn="1" w:lastColumn="0" w:oddVBand="0" w:evenVBand="0" w:oddHBand="0" w:evenHBand="0" w:firstRowFirstColumn="0" w:firstRowLastColumn="0" w:lastRowFirstColumn="0" w:lastRowLastColumn="0"/>
            <w:tcW w:w="239" w:type="pct"/>
            <w:noWrap/>
            <w:vAlign w:val="center"/>
          </w:tcPr>
          <w:p w:rsidR="0091374C" w:rsidRPr="00BE37A8" w:rsidRDefault="0091374C" w:rsidP="00A30DA0">
            <w:pPr>
              <w:spacing w:before="0"/>
              <w:jc w:val="center"/>
              <w:rPr>
                <w:rFonts w:eastAsia="Times New Roman" w:cs="Times New Roman"/>
                <w:b w:val="0"/>
                <w:bCs w:val="0"/>
                <w:color w:val="000000"/>
                <w:kern w:val="0"/>
                <w:sz w:val="24"/>
                <w:szCs w:val="24"/>
                <w:lang w:val="en-IN" w:eastAsia="en-IN" w:bidi="hi-IN"/>
              </w:rPr>
            </w:pPr>
          </w:p>
        </w:tc>
        <w:tc>
          <w:tcPr>
            <w:tcW w:w="733" w:type="pct"/>
            <w:noWrap/>
            <w:vAlign w:val="center"/>
          </w:tcPr>
          <w:p w:rsidR="0091374C" w:rsidRPr="00BE37A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71" w:type="pct"/>
            <w:noWrap/>
            <w:vAlign w:val="center"/>
          </w:tcPr>
          <w:p w:rsidR="0091374C" w:rsidRPr="00BE37A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81" w:type="pct"/>
            <w:noWrap/>
            <w:vAlign w:val="center"/>
          </w:tcPr>
          <w:p w:rsidR="0091374C" w:rsidRPr="00BE37A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28" w:type="pct"/>
            <w:noWrap/>
            <w:vAlign w:val="center"/>
          </w:tcPr>
          <w:p w:rsidR="0091374C" w:rsidRPr="00BE37A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779" w:type="pct"/>
            <w:noWrap/>
            <w:vAlign w:val="center"/>
          </w:tcPr>
          <w:p w:rsidR="0091374C" w:rsidRPr="00BE37A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69" w:type="pct"/>
            <w:noWrap/>
            <w:vAlign w:val="center"/>
          </w:tcPr>
          <w:p w:rsidR="0091374C" w:rsidRPr="00BE37A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1374C" w:rsidRPr="00BE37A8" w:rsidTr="00A30DA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39" w:type="pct"/>
            <w:noWrap/>
            <w:vAlign w:val="center"/>
          </w:tcPr>
          <w:p w:rsidR="0091374C" w:rsidRPr="00BE37A8" w:rsidRDefault="0091374C" w:rsidP="00A30DA0">
            <w:pPr>
              <w:spacing w:before="0"/>
              <w:jc w:val="center"/>
              <w:rPr>
                <w:rFonts w:eastAsia="Times New Roman" w:cs="Times New Roman"/>
                <w:b w:val="0"/>
                <w:bCs w:val="0"/>
                <w:color w:val="000000"/>
                <w:kern w:val="0"/>
                <w:sz w:val="24"/>
                <w:szCs w:val="24"/>
                <w:lang w:val="en-IN" w:eastAsia="en-IN" w:bidi="hi-IN"/>
              </w:rPr>
            </w:pPr>
          </w:p>
        </w:tc>
        <w:tc>
          <w:tcPr>
            <w:tcW w:w="733"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71"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81"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28"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779"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69" w:type="pct"/>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1374C" w:rsidRPr="00BE37A8" w:rsidTr="00A30DA0">
        <w:trPr>
          <w:trHeight w:val="494"/>
        </w:trPr>
        <w:tc>
          <w:tcPr>
            <w:cnfStyle w:val="001000000000" w:firstRow="0" w:lastRow="0" w:firstColumn="1" w:lastColumn="0" w:oddVBand="0" w:evenVBand="0" w:oddHBand="0" w:evenHBand="0" w:firstRowFirstColumn="0" w:firstRowLastColumn="0" w:lastRowFirstColumn="0" w:lastRowLastColumn="0"/>
            <w:tcW w:w="239" w:type="pct"/>
            <w:noWrap/>
            <w:vAlign w:val="center"/>
          </w:tcPr>
          <w:p w:rsidR="0091374C" w:rsidRPr="00BE37A8" w:rsidRDefault="0091374C" w:rsidP="00A30DA0">
            <w:pPr>
              <w:spacing w:before="0"/>
              <w:jc w:val="center"/>
              <w:rPr>
                <w:rFonts w:eastAsia="Times New Roman" w:cs="Times New Roman"/>
                <w:b w:val="0"/>
                <w:bCs w:val="0"/>
                <w:color w:val="000000"/>
                <w:kern w:val="0"/>
                <w:sz w:val="24"/>
                <w:szCs w:val="24"/>
                <w:lang w:val="en-IN" w:eastAsia="en-IN" w:bidi="hi-IN"/>
              </w:rPr>
            </w:pPr>
          </w:p>
        </w:tc>
        <w:tc>
          <w:tcPr>
            <w:tcW w:w="733" w:type="pct"/>
            <w:noWrap/>
            <w:vAlign w:val="center"/>
          </w:tcPr>
          <w:p w:rsidR="0091374C" w:rsidRPr="00BE37A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71" w:type="pct"/>
            <w:noWrap/>
            <w:vAlign w:val="center"/>
          </w:tcPr>
          <w:p w:rsidR="0091374C" w:rsidRPr="00BE37A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81" w:type="pct"/>
            <w:noWrap/>
            <w:vAlign w:val="center"/>
          </w:tcPr>
          <w:p w:rsidR="0091374C" w:rsidRPr="00BE37A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28" w:type="pct"/>
            <w:noWrap/>
            <w:vAlign w:val="center"/>
          </w:tcPr>
          <w:p w:rsidR="0091374C" w:rsidRPr="00BE37A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779" w:type="pct"/>
            <w:noWrap/>
            <w:vAlign w:val="center"/>
          </w:tcPr>
          <w:p w:rsidR="0091374C" w:rsidRPr="00BE37A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69" w:type="pct"/>
            <w:noWrap/>
            <w:vAlign w:val="center"/>
          </w:tcPr>
          <w:p w:rsidR="0091374C" w:rsidRPr="00BE37A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1374C" w:rsidRPr="00BE37A8" w:rsidTr="00A30DA0">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39" w:type="pct"/>
            <w:noWrap/>
            <w:vAlign w:val="center"/>
          </w:tcPr>
          <w:p w:rsidR="0091374C" w:rsidRPr="00BE37A8" w:rsidRDefault="0091374C" w:rsidP="00A30DA0">
            <w:pPr>
              <w:spacing w:before="0"/>
              <w:jc w:val="center"/>
              <w:rPr>
                <w:rFonts w:eastAsia="Times New Roman" w:cs="Times New Roman"/>
                <w:b w:val="0"/>
                <w:bCs w:val="0"/>
                <w:color w:val="000000"/>
                <w:kern w:val="0"/>
                <w:sz w:val="24"/>
                <w:szCs w:val="24"/>
                <w:lang w:val="en-IN" w:eastAsia="en-IN" w:bidi="hi-IN"/>
              </w:rPr>
            </w:pPr>
          </w:p>
        </w:tc>
        <w:tc>
          <w:tcPr>
            <w:tcW w:w="733"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71"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81"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28"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779"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69"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1374C" w:rsidRPr="00BE37A8" w:rsidTr="00A30DA0">
        <w:trPr>
          <w:trHeight w:val="564"/>
        </w:trPr>
        <w:tc>
          <w:tcPr>
            <w:cnfStyle w:val="001000000000" w:firstRow="0" w:lastRow="0" w:firstColumn="1" w:lastColumn="0" w:oddVBand="0" w:evenVBand="0" w:oddHBand="0" w:evenHBand="0" w:firstRowFirstColumn="0" w:firstRowLastColumn="0" w:lastRowFirstColumn="0" w:lastRowLastColumn="0"/>
            <w:tcW w:w="239" w:type="pct"/>
            <w:noWrap/>
            <w:vAlign w:val="center"/>
          </w:tcPr>
          <w:p w:rsidR="0091374C" w:rsidRPr="00BE37A8" w:rsidRDefault="0091374C" w:rsidP="00A30DA0">
            <w:pPr>
              <w:spacing w:before="0"/>
              <w:jc w:val="center"/>
              <w:rPr>
                <w:rFonts w:eastAsia="Times New Roman" w:cs="Times New Roman"/>
                <w:b w:val="0"/>
                <w:bCs w:val="0"/>
                <w:color w:val="000000"/>
                <w:kern w:val="0"/>
                <w:sz w:val="24"/>
                <w:szCs w:val="24"/>
                <w:lang w:val="en-IN" w:eastAsia="en-IN" w:bidi="hi-IN"/>
              </w:rPr>
            </w:pPr>
          </w:p>
        </w:tc>
        <w:tc>
          <w:tcPr>
            <w:tcW w:w="733" w:type="pct"/>
            <w:noWrap/>
            <w:vAlign w:val="center"/>
          </w:tcPr>
          <w:p w:rsidR="0091374C" w:rsidRPr="00BE37A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71" w:type="pct"/>
            <w:noWrap/>
            <w:vAlign w:val="center"/>
          </w:tcPr>
          <w:p w:rsidR="0091374C" w:rsidRPr="00BE37A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81" w:type="pct"/>
            <w:noWrap/>
            <w:vAlign w:val="center"/>
          </w:tcPr>
          <w:p w:rsidR="0091374C" w:rsidRPr="00BE37A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28" w:type="pct"/>
            <w:noWrap/>
            <w:vAlign w:val="center"/>
          </w:tcPr>
          <w:p w:rsidR="0091374C" w:rsidRPr="00BE37A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779" w:type="pct"/>
            <w:noWrap/>
            <w:vAlign w:val="center"/>
          </w:tcPr>
          <w:p w:rsidR="0091374C" w:rsidRPr="00BE37A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69" w:type="pct"/>
            <w:noWrap/>
            <w:vAlign w:val="center"/>
          </w:tcPr>
          <w:p w:rsidR="0091374C" w:rsidRPr="00BE37A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1374C" w:rsidRPr="00BE37A8" w:rsidTr="00A30DA0">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239" w:type="pct"/>
            <w:noWrap/>
            <w:vAlign w:val="center"/>
          </w:tcPr>
          <w:p w:rsidR="0091374C" w:rsidRPr="00BE37A8" w:rsidRDefault="0091374C" w:rsidP="00A30DA0">
            <w:pPr>
              <w:spacing w:before="0"/>
              <w:jc w:val="center"/>
              <w:rPr>
                <w:rFonts w:eastAsia="Times New Roman" w:cs="Times New Roman"/>
                <w:b w:val="0"/>
                <w:bCs w:val="0"/>
                <w:color w:val="000000"/>
                <w:kern w:val="0"/>
                <w:sz w:val="24"/>
                <w:szCs w:val="24"/>
                <w:lang w:val="en-IN" w:eastAsia="en-IN" w:bidi="hi-IN"/>
              </w:rPr>
            </w:pPr>
          </w:p>
        </w:tc>
        <w:tc>
          <w:tcPr>
            <w:tcW w:w="733"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71"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81"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28"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779"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69" w:type="pct"/>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1374C" w:rsidRPr="00BE37A8" w:rsidTr="00A30DA0">
        <w:trPr>
          <w:trHeight w:val="870"/>
        </w:trPr>
        <w:tc>
          <w:tcPr>
            <w:cnfStyle w:val="001000000000" w:firstRow="0" w:lastRow="0" w:firstColumn="1" w:lastColumn="0" w:oddVBand="0" w:evenVBand="0" w:oddHBand="0" w:evenHBand="0" w:firstRowFirstColumn="0" w:firstRowLastColumn="0" w:lastRowFirstColumn="0" w:lastRowLastColumn="0"/>
            <w:tcW w:w="239" w:type="pct"/>
            <w:noWrap/>
            <w:vAlign w:val="center"/>
            <w:hideMark/>
          </w:tcPr>
          <w:p w:rsidR="0091374C" w:rsidRPr="00BE37A8" w:rsidRDefault="0091374C" w:rsidP="00A30DA0">
            <w:pPr>
              <w:spacing w:before="0"/>
              <w:jc w:val="center"/>
              <w:rPr>
                <w:rFonts w:eastAsia="Times New Roman" w:cs="Times New Roman"/>
                <w:color w:val="000000"/>
                <w:kern w:val="0"/>
                <w:sz w:val="24"/>
                <w:szCs w:val="24"/>
                <w:lang w:val="en-IN" w:eastAsia="en-IN" w:bidi="hi-IN"/>
              </w:rPr>
            </w:pPr>
          </w:p>
        </w:tc>
        <w:tc>
          <w:tcPr>
            <w:tcW w:w="2485" w:type="pct"/>
            <w:gridSpan w:val="3"/>
            <w:noWrap/>
            <w:vAlign w:val="center"/>
            <w:hideMark/>
          </w:tcPr>
          <w:p w:rsidR="0091374C" w:rsidRPr="00BE37A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r w:rsidRPr="00BE37A8">
              <w:rPr>
                <w:rFonts w:eastAsia="Times New Roman" w:cs="Times New Roman"/>
                <w:b/>
                <w:bCs/>
                <w:color w:val="000000"/>
                <w:kern w:val="0"/>
                <w:sz w:val="24"/>
                <w:szCs w:val="24"/>
                <w:lang w:val="en-IN" w:eastAsia="en-IN" w:bidi="hi-IN"/>
              </w:rPr>
              <w:t>Total for Mission Period (FY 2015- 19)</w:t>
            </w:r>
          </w:p>
        </w:tc>
        <w:tc>
          <w:tcPr>
            <w:tcW w:w="828" w:type="pct"/>
            <w:noWrap/>
            <w:vAlign w:val="center"/>
          </w:tcPr>
          <w:p w:rsidR="0091374C" w:rsidRPr="00BE37A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779" w:type="pct"/>
            <w:noWrap/>
            <w:vAlign w:val="center"/>
          </w:tcPr>
          <w:p w:rsidR="0091374C" w:rsidRPr="00BE37A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669" w:type="pct"/>
            <w:noWrap/>
            <w:vAlign w:val="center"/>
            <w:hideMark/>
          </w:tcPr>
          <w:p w:rsidR="0091374C" w:rsidRPr="00BE37A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1374C" w:rsidRPr="00BE37A8" w:rsidTr="00A30DA0">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39" w:type="pct"/>
            <w:noWrap/>
            <w:vAlign w:val="center"/>
            <w:hideMark/>
          </w:tcPr>
          <w:p w:rsidR="0091374C" w:rsidRPr="00BE37A8" w:rsidRDefault="0091374C" w:rsidP="00A30DA0">
            <w:pPr>
              <w:spacing w:before="0"/>
              <w:jc w:val="center"/>
              <w:rPr>
                <w:rFonts w:eastAsia="Times New Roman" w:cs="Times New Roman"/>
                <w:color w:val="000000"/>
                <w:kern w:val="0"/>
                <w:sz w:val="24"/>
                <w:szCs w:val="24"/>
                <w:lang w:val="en-IN" w:eastAsia="en-IN" w:bidi="hi-IN"/>
              </w:rPr>
            </w:pPr>
          </w:p>
        </w:tc>
        <w:tc>
          <w:tcPr>
            <w:tcW w:w="2485" w:type="pct"/>
            <w:gridSpan w:val="3"/>
            <w:noWrap/>
            <w:vAlign w:val="center"/>
            <w:hideMark/>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BE37A8">
              <w:rPr>
                <w:rFonts w:eastAsia="Times New Roman" w:cs="Times New Roman"/>
                <w:b/>
                <w:bCs/>
                <w:color w:val="000000"/>
                <w:kern w:val="0"/>
                <w:sz w:val="24"/>
                <w:szCs w:val="24"/>
                <w:lang w:val="en-IN" w:eastAsia="en-IN" w:bidi="hi-IN"/>
              </w:rPr>
              <w:t>Total for Current Year (FY 2015 - 16)</w:t>
            </w:r>
          </w:p>
        </w:tc>
        <w:tc>
          <w:tcPr>
            <w:tcW w:w="828"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779" w:type="pct"/>
            <w:noWrap/>
            <w:vAlign w:val="center"/>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669" w:type="pct"/>
            <w:noWrap/>
            <w:vAlign w:val="center"/>
            <w:hideMark/>
          </w:tcPr>
          <w:p w:rsidR="0091374C" w:rsidRPr="00BE37A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bl>
    <w:p w:rsidR="0091374C" w:rsidRDefault="0091374C" w:rsidP="0091374C">
      <w:pPr>
        <w:pStyle w:val="NoSpacing"/>
        <w:ind w:left="10800"/>
        <w:rPr>
          <w:sz w:val="24"/>
          <w:szCs w:val="24"/>
        </w:rPr>
      </w:pPr>
    </w:p>
    <w:p w:rsidR="0091374C" w:rsidRDefault="0091374C" w:rsidP="0091374C">
      <w:pPr>
        <w:pStyle w:val="NoSpacing"/>
        <w:jc w:val="right"/>
        <w:rPr>
          <w:sz w:val="24"/>
          <w:szCs w:val="24"/>
        </w:rPr>
      </w:pPr>
    </w:p>
    <w:p w:rsidR="0091374C" w:rsidRDefault="0091374C" w:rsidP="0091374C">
      <w:pPr>
        <w:pStyle w:val="NoSpacing"/>
        <w:jc w:val="right"/>
        <w:rPr>
          <w:sz w:val="24"/>
          <w:szCs w:val="24"/>
        </w:rPr>
      </w:pPr>
    </w:p>
    <w:p w:rsidR="0091374C" w:rsidRPr="001D5398" w:rsidRDefault="0091374C" w:rsidP="0091374C">
      <w:pPr>
        <w:pStyle w:val="NoSpacing"/>
        <w:jc w:val="right"/>
        <w:rPr>
          <w:sz w:val="24"/>
          <w:szCs w:val="24"/>
        </w:rPr>
      </w:pPr>
      <w:r w:rsidRPr="001D5398">
        <w:rPr>
          <w:sz w:val="24"/>
          <w:szCs w:val="24"/>
        </w:rPr>
        <w:t xml:space="preserve">Sewerage </w:t>
      </w:r>
      <w:r>
        <w:rPr>
          <w:sz w:val="24"/>
          <w:szCs w:val="24"/>
        </w:rPr>
        <w:t>a</w:t>
      </w:r>
      <w:r w:rsidRPr="001D5398">
        <w:rPr>
          <w:sz w:val="24"/>
          <w:szCs w:val="24"/>
        </w:rPr>
        <w:t>nd Septage Management (FY-2015-16)</w:t>
      </w:r>
    </w:p>
    <w:tbl>
      <w:tblPr>
        <w:tblStyle w:val="PlainTable1"/>
        <w:tblW w:w="1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769"/>
        <w:gridCol w:w="1410"/>
        <w:gridCol w:w="1450"/>
        <w:gridCol w:w="1513"/>
        <w:gridCol w:w="2583"/>
        <w:gridCol w:w="2265"/>
        <w:gridCol w:w="2490"/>
      </w:tblGrid>
      <w:tr w:rsidR="0091374C" w:rsidRPr="001D5398" w:rsidTr="00A30DA0">
        <w:trPr>
          <w:cnfStyle w:val="100000000000" w:firstRow="1" w:lastRow="0" w:firstColumn="0" w:lastColumn="0" w:oddVBand="0" w:evenVBand="0" w:oddHBand="0" w:evenHBand="0" w:firstRowFirstColumn="0" w:firstRowLastColumn="0" w:lastRowFirstColumn="0" w:lastRowLastColumn="0"/>
          <w:trHeight w:val="1673"/>
        </w:trPr>
        <w:tc>
          <w:tcPr>
            <w:cnfStyle w:val="001000000000" w:firstRow="0" w:lastRow="0" w:firstColumn="1" w:lastColumn="0" w:oddVBand="0" w:evenVBand="0" w:oddHBand="0" w:evenHBand="0" w:firstRowFirstColumn="0" w:firstRowLastColumn="0" w:lastRowFirstColumn="0" w:lastRowLastColumn="0"/>
            <w:tcW w:w="714" w:type="dxa"/>
            <w:vMerge w:val="restart"/>
            <w:noWrap/>
            <w:vAlign w:val="center"/>
            <w:hideMark/>
          </w:tcPr>
          <w:p w:rsidR="0091374C" w:rsidRPr="001D5398" w:rsidRDefault="0091374C" w:rsidP="00A30DA0">
            <w:pPr>
              <w:spacing w:before="0"/>
              <w:jc w:val="center"/>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 xml:space="preserve">Sl. </w:t>
            </w:r>
            <w:r w:rsidRPr="001D5398">
              <w:rPr>
                <w:rFonts w:eastAsia="Times New Roman" w:cs="Times New Roman"/>
                <w:color w:val="000000"/>
                <w:kern w:val="0"/>
                <w:sz w:val="24"/>
                <w:szCs w:val="24"/>
                <w:lang w:val="en-IN" w:eastAsia="en-IN" w:bidi="hi-IN"/>
              </w:rPr>
              <w:t>No</w:t>
            </w:r>
            <w:r>
              <w:rPr>
                <w:rFonts w:eastAsia="Times New Roman" w:cs="Times New Roman"/>
                <w:color w:val="000000"/>
                <w:kern w:val="0"/>
                <w:sz w:val="24"/>
                <w:szCs w:val="24"/>
                <w:lang w:val="en-IN" w:eastAsia="en-IN" w:bidi="hi-IN"/>
              </w:rPr>
              <w:t>.</w:t>
            </w:r>
          </w:p>
        </w:tc>
        <w:tc>
          <w:tcPr>
            <w:tcW w:w="1769" w:type="dxa"/>
            <w:vMerge w:val="restart"/>
            <w:vAlign w:val="center"/>
            <w:hideMark/>
          </w:tcPr>
          <w:p w:rsidR="0091374C" w:rsidRPr="001D5398" w:rsidRDefault="0091374C" w:rsidP="00A30DA0">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1D5398">
              <w:rPr>
                <w:rFonts w:eastAsia="Times New Roman" w:cs="Times New Roman"/>
                <w:color w:val="000000"/>
                <w:kern w:val="0"/>
                <w:sz w:val="24"/>
                <w:szCs w:val="24"/>
                <w:lang w:val="en-IN" w:eastAsia="en-IN" w:bidi="hi-IN"/>
              </w:rPr>
              <w:t>Name of the City</w:t>
            </w:r>
          </w:p>
        </w:tc>
        <w:tc>
          <w:tcPr>
            <w:tcW w:w="1410" w:type="dxa"/>
            <w:vMerge w:val="restart"/>
            <w:vAlign w:val="center"/>
            <w:hideMark/>
          </w:tcPr>
          <w:p w:rsidR="0091374C" w:rsidRPr="001D5398" w:rsidRDefault="0091374C" w:rsidP="00A30DA0">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1D5398">
              <w:rPr>
                <w:rFonts w:eastAsia="Times New Roman" w:cs="Times New Roman"/>
                <w:color w:val="000000"/>
                <w:kern w:val="0"/>
                <w:sz w:val="24"/>
                <w:szCs w:val="24"/>
                <w:lang w:val="en-IN" w:eastAsia="en-IN" w:bidi="hi-IN"/>
              </w:rPr>
              <w:t>Per Capita Quantum of Water Supplied</w:t>
            </w:r>
          </w:p>
        </w:tc>
        <w:tc>
          <w:tcPr>
            <w:tcW w:w="1450" w:type="dxa"/>
            <w:vAlign w:val="center"/>
            <w:hideMark/>
          </w:tcPr>
          <w:p w:rsidR="0091374C" w:rsidRPr="001D5398" w:rsidRDefault="0091374C" w:rsidP="00A30DA0">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1D5398">
              <w:rPr>
                <w:rFonts w:eastAsia="Times New Roman" w:cs="Times New Roman"/>
                <w:color w:val="000000"/>
                <w:kern w:val="0"/>
                <w:sz w:val="24"/>
                <w:szCs w:val="24"/>
                <w:lang w:val="en-IN" w:eastAsia="en-IN" w:bidi="hi-IN"/>
              </w:rPr>
              <w:t xml:space="preserve">Coverage of </w:t>
            </w:r>
            <w:r w:rsidRPr="009515D0">
              <w:rPr>
                <w:rFonts w:eastAsia="Times New Roman" w:cs="Times New Roman"/>
                <w:color w:val="000000"/>
                <w:kern w:val="0"/>
                <w:sz w:val="24"/>
                <w:szCs w:val="24"/>
                <w:lang w:val="en-IN" w:eastAsia="en-IN" w:bidi="hi-IN"/>
              </w:rPr>
              <w:t>Latrines</w:t>
            </w:r>
          </w:p>
        </w:tc>
        <w:tc>
          <w:tcPr>
            <w:tcW w:w="1513" w:type="dxa"/>
            <w:vAlign w:val="center"/>
            <w:hideMark/>
          </w:tcPr>
          <w:p w:rsidR="0091374C" w:rsidRPr="001D5398" w:rsidRDefault="0091374C" w:rsidP="00A30DA0">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1D5398">
              <w:rPr>
                <w:rFonts w:eastAsia="Times New Roman" w:cs="Times New Roman"/>
                <w:color w:val="000000"/>
                <w:kern w:val="0"/>
                <w:sz w:val="24"/>
                <w:szCs w:val="24"/>
                <w:lang w:val="en-IN" w:eastAsia="en-IN" w:bidi="hi-IN"/>
              </w:rPr>
              <w:t>Coverage of Sewer Network (%age)</w:t>
            </w:r>
          </w:p>
        </w:tc>
        <w:tc>
          <w:tcPr>
            <w:tcW w:w="2583" w:type="dxa"/>
            <w:vAlign w:val="center"/>
            <w:hideMark/>
          </w:tcPr>
          <w:p w:rsidR="0091374C" w:rsidRPr="001D5398" w:rsidRDefault="0091374C" w:rsidP="00A30DA0">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1D5398">
              <w:rPr>
                <w:rFonts w:eastAsia="Times New Roman" w:cs="Times New Roman"/>
                <w:color w:val="000000"/>
                <w:kern w:val="0"/>
                <w:sz w:val="24"/>
                <w:szCs w:val="24"/>
                <w:lang w:val="en-IN" w:eastAsia="en-IN" w:bidi="hi-IN"/>
              </w:rPr>
              <w:t>Project Cost Demanded by Cities under AMRUT for the Project Period</w:t>
            </w:r>
          </w:p>
        </w:tc>
        <w:tc>
          <w:tcPr>
            <w:tcW w:w="2265" w:type="dxa"/>
            <w:vAlign w:val="center"/>
            <w:hideMark/>
          </w:tcPr>
          <w:p w:rsidR="0091374C" w:rsidRPr="001D5398" w:rsidRDefault="0091374C" w:rsidP="00A30DA0">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1D5398">
              <w:rPr>
                <w:rFonts w:eastAsia="Times New Roman" w:cs="Times New Roman"/>
                <w:color w:val="000000"/>
                <w:kern w:val="0"/>
                <w:sz w:val="24"/>
                <w:szCs w:val="24"/>
                <w:lang w:val="en-IN" w:eastAsia="en-IN" w:bidi="hi-IN"/>
              </w:rPr>
              <w:t>Project Cost Demanded by the Cities under AMRUT FY 2015-16</w:t>
            </w:r>
          </w:p>
        </w:tc>
        <w:tc>
          <w:tcPr>
            <w:tcW w:w="2490" w:type="dxa"/>
            <w:vAlign w:val="center"/>
            <w:hideMark/>
          </w:tcPr>
          <w:p w:rsidR="0091374C" w:rsidRPr="001D5398" w:rsidRDefault="0091374C" w:rsidP="00A30DA0">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1D5398">
              <w:rPr>
                <w:rFonts w:eastAsia="Times New Roman" w:cs="Times New Roman"/>
                <w:color w:val="000000"/>
                <w:kern w:val="0"/>
                <w:sz w:val="24"/>
                <w:szCs w:val="24"/>
                <w:lang w:val="en-IN" w:eastAsia="en-IN" w:bidi="hi-IN"/>
              </w:rPr>
              <w:t>Priority of the Project</w:t>
            </w:r>
          </w:p>
        </w:tc>
      </w:tr>
      <w:tr w:rsidR="0091374C" w:rsidRPr="001D5398" w:rsidTr="00A30DA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714" w:type="dxa"/>
            <w:vMerge/>
            <w:vAlign w:val="center"/>
            <w:hideMark/>
          </w:tcPr>
          <w:p w:rsidR="0091374C" w:rsidRPr="001D5398" w:rsidRDefault="0091374C" w:rsidP="00A30DA0">
            <w:pPr>
              <w:spacing w:before="0"/>
              <w:jc w:val="center"/>
              <w:rPr>
                <w:rFonts w:eastAsia="Times New Roman" w:cs="Times New Roman"/>
                <w:color w:val="000000"/>
                <w:kern w:val="0"/>
                <w:sz w:val="24"/>
                <w:szCs w:val="24"/>
                <w:lang w:val="en-IN" w:eastAsia="en-IN" w:bidi="hi-IN"/>
              </w:rPr>
            </w:pPr>
          </w:p>
        </w:tc>
        <w:tc>
          <w:tcPr>
            <w:tcW w:w="1769" w:type="dxa"/>
            <w:vMerge/>
            <w:vAlign w:val="center"/>
            <w:hideMark/>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1410" w:type="dxa"/>
            <w:vMerge/>
            <w:vAlign w:val="center"/>
            <w:hideMark/>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1450" w:type="dxa"/>
            <w:noWrap/>
            <w:vAlign w:val="center"/>
            <w:hideMark/>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9515D0">
              <w:rPr>
                <w:rFonts w:eastAsia="Times New Roman" w:cs="Times New Roman"/>
                <w:b/>
                <w:bCs/>
                <w:color w:val="000000"/>
                <w:kern w:val="0"/>
                <w:sz w:val="24"/>
                <w:szCs w:val="24"/>
                <w:lang w:val="en-IN" w:eastAsia="en-IN" w:bidi="hi-IN"/>
              </w:rPr>
              <w:t>Existing</w:t>
            </w:r>
          </w:p>
        </w:tc>
        <w:tc>
          <w:tcPr>
            <w:tcW w:w="1513" w:type="dxa"/>
            <w:noWrap/>
            <w:vAlign w:val="center"/>
            <w:hideMark/>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9515D0">
              <w:rPr>
                <w:rFonts w:eastAsia="Times New Roman" w:cs="Times New Roman"/>
                <w:b/>
                <w:bCs/>
                <w:color w:val="000000"/>
                <w:kern w:val="0"/>
                <w:sz w:val="24"/>
                <w:szCs w:val="24"/>
                <w:lang w:val="en-IN" w:eastAsia="en-IN" w:bidi="hi-IN"/>
              </w:rPr>
              <w:t>Existing</w:t>
            </w:r>
          </w:p>
        </w:tc>
        <w:tc>
          <w:tcPr>
            <w:tcW w:w="2583" w:type="dxa"/>
            <w:noWrap/>
            <w:vAlign w:val="center"/>
            <w:hideMark/>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1D5398">
              <w:rPr>
                <w:rFonts w:eastAsia="Times New Roman" w:cs="Times New Roman"/>
                <w:b/>
                <w:bCs/>
                <w:color w:val="000000"/>
                <w:kern w:val="0"/>
                <w:sz w:val="24"/>
                <w:szCs w:val="24"/>
                <w:lang w:val="en-IN" w:eastAsia="en-IN" w:bidi="hi-IN"/>
              </w:rPr>
              <w:t>Amount in Crores</w:t>
            </w:r>
          </w:p>
        </w:tc>
        <w:tc>
          <w:tcPr>
            <w:tcW w:w="2265" w:type="dxa"/>
            <w:noWrap/>
            <w:vAlign w:val="center"/>
            <w:hideMark/>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2490" w:type="dxa"/>
            <w:noWrap/>
            <w:vAlign w:val="center"/>
            <w:hideMark/>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1374C" w:rsidRPr="001D5398" w:rsidTr="00A30DA0">
        <w:trPr>
          <w:trHeight w:val="631"/>
        </w:trPr>
        <w:tc>
          <w:tcPr>
            <w:cnfStyle w:val="001000000000" w:firstRow="0" w:lastRow="0" w:firstColumn="1" w:lastColumn="0" w:oddVBand="0" w:evenVBand="0" w:oddHBand="0" w:evenHBand="0" w:firstRowFirstColumn="0" w:firstRowLastColumn="0" w:lastRowFirstColumn="0" w:lastRowLastColumn="0"/>
            <w:tcW w:w="714" w:type="dxa"/>
            <w:noWrap/>
            <w:vAlign w:val="center"/>
            <w:hideMark/>
          </w:tcPr>
          <w:p w:rsidR="0091374C" w:rsidRPr="001D5398" w:rsidRDefault="0091374C" w:rsidP="00A30DA0">
            <w:pPr>
              <w:spacing w:before="0"/>
              <w:jc w:val="center"/>
              <w:rPr>
                <w:rFonts w:eastAsia="Times New Roman" w:cs="Times New Roman"/>
                <w:b w:val="0"/>
                <w:bCs w:val="0"/>
                <w:color w:val="000000"/>
                <w:kern w:val="0"/>
                <w:sz w:val="24"/>
                <w:szCs w:val="24"/>
                <w:lang w:val="en-IN" w:eastAsia="en-IN" w:bidi="hi-IN"/>
              </w:rPr>
            </w:pPr>
            <w:r w:rsidRPr="001D5398">
              <w:rPr>
                <w:rFonts w:eastAsia="Times New Roman" w:cs="Times New Roman"/>
                <w:b w:val="0"/>
                <w:bCs w:val="0"/>
                <w:color w:val="000000"/>
                <w:kern w:val="0"/>
                <w:sz w:val="24"/>
                <w:szCs w:val="24"/>
                <w:lang w:val="en-IN" w:eastAsia="en-IN" w:bidi="hi-IN"/>
              </w:rPr>
              <w:t>1</w:t>
            </w:r>
          </w:p>
        </w:tc>
        <w:tc>
          <w:tcPr>
            <w:tcW w:w="1769" w:type="dxa"/>
            <w:noWrap/>
            <w:vAlign w:val="center"/>
          </w:tcPr>
          <w:p w:rsidR="0091374C" w:rsidRPr="001D5398" w:rsidRDefault="0091374C" w:rsidP="00A30DA0">
            <w:pPr>
              <w:spacing w:befor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410" w:type="dxa"/>
            <w:vMerge w:val="restart"/>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450" w:type="dxa"/>
            <w:vMerge w:val="restart"/>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513" w:type="dxa"/>
            <w:vMerge w:val="restart"/>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583"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265"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490"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1374C" w:rsidRPr="009515D0" w:rsidTr="00A30DA0">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714" w:type="dxa"/>
            <w:noWrap/>
            <w:vAlign w:val="center"/>
            <w:hideMark/>
          </w:tcPr>
          <w:p w:rsidR="0091374C" w:rsidRPr="007E7FA2" w:rsidRDefault="0091374C" w:rsidP="00A30DA0">
            <w:pPr>
              <w:spacing w:before="0"/>
              <w:jc w:val="right"/>
              <w:rPr>
                <w:rFonts w:eastAsia="Times New Roman" w:cs="Times New Roman"/>
                <w:b w:val="0"/>
                <w:bCs w:val="0"/>
                <w:color w:val="000000"/>
                <w:kern w:val="0"/>
                <w:sz w:val="24"/>
                <w:szCs w:val="24"/>
                <w:lang w:val="en-IN" w:eastAsia="en-IN" w:bidi="hi-IN"/>
              </w:rPr>
            </w:pPr>
            <w:r w:rsidRPr="007E7FA2">
              <w:rPr>
                <w:rFonts w:eastAsia="Times New Roman" w:cs="Times New Roman"/>
                <w:b w:val="0"/>
                <w:bCs w:val="0"/>
                <w:color w:val="000000"/>
                <w:kern w:val="0"/>
                <w:sz w:val="24"/>
                <w:szCs w:val="24"/>
                <w:lang w:val="en-IN" w:eastAsia="en-IN" w:bidi="hi-IN"/>
              </w:rPr>
              <w:t>1.a</w:t>
            </w:r>
          </w:p>
        </w:tc>
        <w:tc>
          <w:tcPr>
            <w:tcW w:w="1769" w:type="dxa"/>
            <w:noWrap/>
            <w:vAlign w:val="center"/>
          </w:tcPr>
          <w:p w:rsidR="0091374C" w:rsidRPr="007E7FA2" w:rsidRDefault="0091374C" w:rsidP="00A30DA0">
            <w:pPr>
              <w:spacing w:befor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410" w:type="dxa"/>
            <w:vMerge/>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450" w:type="dxa"/>
            <w:vMerge/>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513" w:type="dxa"/>
            <w:vMerge/>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583"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265"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490"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1374C" w:rsidRPr="001D5398" w:rsidTr="00A30DA0">
        <w:trPr>
          <w:trHeight w:val="292"/>
        </w:trPr>
        <w:tc>
          <w:tcPr>
            <w:cnfStyle w:val="001000000000" w:firstRow="0" w:lastRow="0" w:firstColumn="1" w:lastColumn="0" w:oddVBand="0" w:evenVBand="0" w:oddHBand="0" w:evenHBand="0" w:firstRowFirstColumn="0" w:firstRowLastColumn="0" w:lastRowFirstColumn="0" w:lastRowLastColumn="0"/>
            <w:tcW w:w="714" w:type="dxa"/>
            <w:noWrap/>
            <w:vAlign w:val="center"/>
            <w:hideMark/>
          </w:tcPr>
          <w:p w:rsidR="0091374C" w:rsidRPr="007E7FA2" w:rsidRDefault="0091374C" w:rsidP="00A30DA0">
            <w:pPr>
              <w:spacing w:before="0"/>
              <w:jc w:val="right"/>
              <w:rPr>
                <w:rFonts w:eastAsia="Times New Roman" w:cs="Times New Roman"/>
                <w:b w:val="0"/>
                <w:bCs w:val="0"/>
                <w:color w:val="000000"/>
                <w:kern w:val="0"/>
                <w:sz w:val="24"/>
                <w:szCs w:val="24"/>
                <w:lang w:val="en-IN" w:eastAsia="en-IN" w:bidi="hi-IN"/>
              </w:rPr>
            </w:pPr>
            <w:r w:rsidRPr="007E7FA2">
              <w:rPr>
                <w:rFonts w:eastAsia="Times New Roman" w:cs="Times New Roman"/>
                <w:b w:val="0"/>
                <w:bCs w:val="0"/>
                <w:color w:val="000000"/>
                <w:kern w:val="0"/>
                <w:sz w:val="24"/>
                <w:szCs w:val="24"/>
                <w:lang w:val="en-IN" w:eastAsia="en-IN" w:bidi="hi-IN"/>
              </w:rPr>
              <w:t>1.b</w:t>
            </w:r>
          </w:p>
        </w:tc>
        <w:tc>
          <w:tcPr>
            <w:tcW w:w="1769" w:type="dxa"/>
            <w:noWrap/>
            <w:vAlign w:val="center"/>
          </w:tcPr>
          <w:p w:rsidR="0091374C" w:rsidRPr="007E7FA2" w:rsidRDefault="0091374C" w:rsidP="00A30DA0">
            <w:pPr>
              <w:spacing w:befor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410" w:type="dxa"/>
            <w:vMerge/>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450" w:type="dxa"/>
            <w:vMerge/>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513" w:type="dxa"/>
            <w:vMerge/>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583"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265"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490" w:type="dxa"/>
            <w:vMerge w:val="restart"/>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1374C" w:rsidRPr="009515D0" w:rsidTr="00A30DA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14" w:type="dxa"/>
            <w:noWrap/>
            <w:vAlign w:val="center"/>
            <w:hideMark/>
          </w:tcPr>
          <w:p w:rsidR="0091374C" w:rsidRPr="007E7FA2" w:rsidRDefault="0091374C" w:rsidP="00A30DA0">
            <w:pPr>
              <w:spacing w:before="0"/>
              <w:jc w:val="right"/>
              <w:rPr>
                <w:rFonts w:eastAsia="Times New Roman" w:cs="Times New Roman"/>
                <w:b w:val="0"/>
                <w:bCs w:val="0"/>
                <w:color w:val="000000"/>
                <w:kern w:val="0"/>
                <w:sz w:val="24"/>
                <w:szCs w:val="24"/>
                <w:lang w:val="en-IN" w:eastAsia="en-IN" w:bidi="hi-IN"/>
              </w:rPr>
            </w:pPr>
            <w:r w:rsidRPr="007E7FA2">
              <w:rPr>
                <w:rFonts w:eastAsia="Times New Roman" w:cs="Times New Roman"/>
                <w:b w:val="0"/>
                <w:bCs w:val="0"/>
                <w:color w:val="000000"/>
                <w:kern w:val="0"/>
                <w:sz w:val="24"/>
                <w:szCs w:val="24"/>
                <w:lang w:val="en-IN" w:eastAsia="en-IN" w:bidi="hi-IN"/>
              </w:rPr>
              <w:t>1.c</w:t>
            </w:r>
          </w:p>
        </w:tc>
        <w:tc>
          <w:tcPr>
            <w:tcW w:w="1769" w:type="dxa"/>
            <w:noWrap/>
            <w:vAlign w:val="center"/>
          </w:tcPr>
          <w:p w:rsidR="0091374C" w:rsidRPr="007E7FA2" w:rsidRDefault="0091374C" w:rsidP="00A30DA0">
            <w:pPr>
              <w:spacing w:befor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410" w:type="dxa"/>
            <w:vMerge/>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450" w:type="dxa"/>
            <w:vMerge/>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513" w:type="dxa"/>
            <w:vMerge/>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583"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265"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490" w:type="dxa"/>
            <w:vMerge/>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1374C" w:rsidRPr="001D5398" w:rsidTr="00A30DA0">
        <w:trPr>
          <w:trHeight w:val="88"/>
        </w:trPr>
        <w:tc>
          <w:tcPr>
            <w:cnfStyle w:val="001000000000" w:firstRow="0" w:lastRow="0" w:firstColumn="1" w:lastColumn="0" w:oddVBand="0" w:evenVBand="0" w:oddHBand="0" w:evenHBand="0" w:firstRowFirstColumn="0" w:firstRowLastColumn="0" w:lastRowFirstColumn="0" w:lastRowLastColumn="0"/>
            <w:tcW w:w="714" w:type="dxa"/>
            <w:noWrap/>
            <w:vAlign w:val="center"/>
            <w:hideMark/>
          </w:tcPr>
          <w:p w:rsidR="0091374C" w:rsidRPr="001D5398" w:rsidRDefault="0091374C" w:rsidP="00A30DA0">
            <w:pPr>
              <w:spacing w:before="0"/>
              <w:jc w:val="center"/>
              <w:rPr>
                <w:rFonts w:eastAsia="Times New Roman" w:cs="Times New Roman"/>
                <w:b w:val="0"/>
                <w:bCs w:val="0"/>
                <w:color w:val="000000"/>
                <w:kern w:val="0"/>
                <w:sz w:val="24"/>
                <w:szCs w:val="24"/>
                <w:lang w:val="en-IN" w:eastAsia="en-IN" w:bidi="hi-IN"/>
              </w:rPr>
            </w:pPr>
            <w:r w:rsidRPr="001D5398">
              <w:rPr>
                <w:rFonts w:eastAsia="Times New Roman" w:cs="Times New Roman"/>
                <w:b w:val="0"/>
                <w:bCs w:val="0"/>
                <w:color w:val="000000"/>
                <w:kern w:val="0"/>
                <w:sz w:val="24"/>
                <w:szCs w:val="24"/>
                <w:lang w:val="en-IN" w:eastAsia="en-IN" w:bidi="hi-IN"/>
              </w:rPr>
              <w:t>2</w:t>
            </w:r>
          </w:p>
        </w:tc>
        <w:tc>
          <w:tcPr>
            <w:tcW w:w="1769" w:type="dxa"/>
            <w:noWrap/>
            <w:vAlign w:val="center"/>
          </w:tcPr>
          <w:p w:rsidR="0091374C" w:rsidRPr="001D5398" w:rsidRDefault="0091374C" w:rsidP="00A30DA0">
            <w:pPr>
              <w:spacing w:befor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410"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450"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513"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583"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265"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490"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1374C" w:rsidRPr="009515D0" w:rsidTr="00A30DA0">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714" w:type="dxa"/>
            <w:noWrap/>
            <w:vAlign w:val="center"/>
            <w:hideMark/>
          </w:tcPr>
          <w:p w:rsidR="0091374C" w:rsidRPr="001D5398" w:rsidRDefault="0091374C" w:rsidP="00A30DA0">
            <w:pPr>
              <w:spacing w:before="0"/>
              <w:jc w:val="center"/>
              <w:rPr>
                <w:rFonts w:eastAsia="Times New Roman" w:cs="Times New Roman"/>
                <w:b w:val="0"/>
                <w:bCs w:val="0"/>
                <w:color w:val="000000"/>
                <w:kern w:val="0"/>
                <w:sz w:val="24"/>
                <w:szCs w:val="24"/>
                <w:lang w:val="en-IN" w:eastAsia="en-IN" w:bidi="hi-IN"/>
              </w:rPr>
            </w:pPr>
            <w:r w:rsidRPr="001D5398">
              <w:rPr>
                <w:rFonts w:eastAsia="Times New Roman" w:cs="Times New Roman"/>
                <w:b w:val="0"/>
                <w:bCs w:val="0"/>
                <w:color w:val="000000"/>
                <w:kern w:val="0"/>
                <w:sz w:val="24"/>
                <w:szCs w:val="24"/>
                <w:lang w:val="en-IN" w:eastAsia="en-IN" w:bidi="hi-IN"/>
              </w:rPr>
              <w:t>3</w:t>
            </w:r>
          </w:p>
        </w:tc>
        <w:tc>
          <w:tcPr>
            <w:tcW w:w="1769" w:type="dxa"/>
            <w:noWrap/>
            <w:vAlign w:val="center"/>
          </w:tcPr>
          <w:p w:rsidR="0091374C" w:rsidRPr="001D5398" w:rsidRDefault="0091374C" w:rsidP="00A30DA0">
            <w:pPr>
              <w:spacing w:befor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410"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450"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513"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583"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265"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490"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1374C" w:rsidRPr="001D5398" w:rsidTr="00A30DA0">
        <w:trPr>
          <w:trHeight w:val="88"/>
        </w:trPr>
        <w:tc>
          <w:tcPr>
            <w:cnfStyle w:val="001000000000" w:firstRow="0" w:lastRow="0" w:firstColumn="1" w:lastColumn="0" w:oddVBand="0" w:evenVBand="0" w:oddHBand="0" w:evenHBand="0" w:firstRowFirstColumn="0" w:firstRowLastColumn="0" w:lastRowFirstColumn="0" w:lastRowLastColumn="0"/>
            <w:tcW w:w="714" w:type="dxa"/>
            <w:noWrap/>
            <w:vAlign w:val="center"/>
            <w:hideMark/>
          </w:tcPr>
          <w:p w:rsidR="0091374C" w:rsidRPr="001D5398" w:rsidRDefault="0091374C" w:rsidP="00A30DA0">
            <w:pPr>
              <w:spacing w:before="0"/>
              <w:jc w:val="center"/>
              <w:rPr>
                <w:rFonts w:eastAsia="Times New Roman" w:cs="Times New Roman"/>
                <w:b w:val="0"/>
                <w:bCs w:val="0"/>
                <w:color w:val="000000"/>
                <w:kern w:val="0"/>
                <w:sz w:val="24"/>
                <w:szCs w:val="24"/>
                <w:lang w:val="en-IN" w:eastAsia="en-IN" w:bidi="hi-IN"/>
              </w:rPr>
            </w:pPr>
            <w:r w:rsidRPr="001D5398">
              <w:rPr>
                <w:rFonts w:eastAsia="Times New Roman" w:cs="Times New Roman"/>
                <w:b w:val="0"/>
                <w:bCs w:val="0"/>
                <w:color w:val="000000"/>
                <w:kern w:val="0"/>
                <w:sz w:val="24"/>
                <w:szCs w:val="24"/>
                <w:lang w:val="en-IN" w:eastAsia="en-IN" w:bidi="hi-IN"/>
              </w:rPr>
              <w:t>4</w:t>
            </w:r>
          </w:p>
        </w:tc>
        <w:tc>
          <w:tcPr>
            <w:tcW w:w="1769" w:type="dxa"/>
            <w:noWrap/>
            <w:vAlign w:val="center"/>
          </w:tcPr>
          <w:p w:rsidR="0091374C" w:rsidRPr="001D5398" w:rsidRDefault="0091374C" w:rsidP="00A30DA0">
            <w:pPr>
              <w:spacing w:befor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410"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450"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513"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583"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265"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490"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1374C" w:rsidRPr="009515D0" w:rsidTr="00A30DA0">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714" w:type="dxa"/>
            <w:noWrap/>
            <w:vAlign w:val="center"/>
            <w:hideMark/>
          </w:tcPr>
          <w:p w:rsidR="0091374C" w:rsidRPr="001D5398" w:rsidRDefault="0091374C" w:rsidP="00A30DA0">
            <w:pPr>
              <w:spacing w:before="0"/>
              <w:jc w:val="center"/>
              <w:rPr>
                <w:rFonts w:eastAsia="Times New Roman" w:cs="Times New Roman"/>
                <w:b w:val="0"/>
                <w:bCs w:val="0"/>
                <w:color w:val="000000"/>
                <w:kern w:val="0"/>
                <w:sz w:val="24"/>
                <w:szCs w:val="24"/>
                <w:lang w:val="en-IN" w:eastAsia="en-IN" w:bidi="hi-IN"/>
              </w:rPr>
            </w:pPr>
            <w:r w:rsidRPr="001D5398">
              <w:rPr>
                <w:rFonts w:eastAsia="Times New Roman" w:cs="Times New Roman"/>
                <w:b w:val="0"/>
                <w:bCs w:val="0"/>
                <w:color w:val="000000"/>
                <w:kern w:val="0"/>
                <w:sz w:val="24"/>
                <w:szCs w:val="24"/>
                <w:lang w:val="en-IN" w:eastAsia="en-IN" w:bidi="hi-IN"/>
              </w:rPr>
              <w:t>5</w:t>
            </w:r>
          </w:p>
        </w:tc>
        <w:tc>
          <w:tcPr>
            <w:tcW w:w="1769" w:type="dxa"/>
            <w:noWrap/>
            <w:vAlign w:val="center"/>
          </w:tcPr>
          <w:p w:rsidR="0091374C" w:rsidRPr="001D5398" w:rsidRDefault="0091374C" w:rsidP="00A30DA0">
            <w:pPr>
              <w:spacing w:befor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410"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450"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513"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583"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265"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490"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1374C" w:rsidRPr="001D5398" w:rsidTr="00A30DA0">
        <w:trPr>
          <w:trHeight w:val="88"/>
        </w:trPr>
        <w:tc>
          <w:tcPr>
            <w:cnfStyle w:val="001000000000" w:firstRow="0" w:lastRow="0" w:firstColumn="1" w:lastColumn="0" w:oddVBand="0" w:evenVBand="0" w:oddHBand="0" w:evenHBand="0" w:firstRowFirstColumn="0" w:firstRowLastColumn="0" w:lastRowFirstColumn="0" w:lastRowLastColumn="0"/>
            <w:tcW w:w="714" w:type="dxa"/>
            <w:noWrap/>
            <w:vAlign w:val="center"/>
            <w:hideMark/>
          </w:tcPr>
          <w:p w:rsidR="0091374C" w:rsidRPr="001D5398" w:rsidRDefault="0091374C" w:rsidP="00A30DA0">
            <w:pPr>
              <w:spacing w:before="0"/>
              <w:jc w:val="center"/>
              <w:rPr>
                <w:rFonts w:eastAsia="Times New Roman" w:cs="Times New Roman"/>
                <w:b w:val="0"/>
                <w:bCs w:val="0"/>
                <w:color w:val="000000"/>
                <w:kern w:val="0"/>
                <w:sz w:val="24"/>
                <w:szCs w:val="24"/>
                <w:lang w:val="en-IN" w:eastAsia="en-IN" w:bidi="hi-IN"/>
              </w:rPr>
            </w:pPr>
            <w:r w:rsidRPr="001D5398">
              <w:rPr>
                <w:rFonts w:eastAsia="Times New Roman" w:cs="Times New Roman"/>
                <w:b w:val="0"/>
                <w:bCs w:val="0"/>
                <w:color w:val="000000"/>
                <w:kern w:val="0"/>
                <w:sz w:val="24"/>
                <w:szCs w:val="24"/>
                <w:lang w:val="en-IN" w:eastAsia="en-IN" w:bidi="hi-IN"/>
              </w:rPr>
              <w:t>6</w:t>
            </w:r>
          </w:p>
        </w:tc>
        <w:tc>
          <w:tcPr>
            <w:tcW w:w="1769" w:type="dxa"/>
            <w:noWrap/>
            <w:vAlign w:val="center"/>
          </w:tcPr>
          <w:p w:rsidR="0091374C" w:rsidRPr="001D5398" w:rsidRDefault="0091374C" w:rsidP="00A30DA0">
            <w:pPr>
              <w:spacing w:befor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410"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450"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513"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583"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265"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490"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1374C" w:rsidRPr="009515D0" w:rsidTr="00A30DA0">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714" w:type="dxa"/>
            <w:noWrap/>
            <w:vAlign w:val="center"/>
            <w:hideMark/>
          </w:tcPr>
          <w:p w:rsidR="0091374C" w:rsidRPr="001D5398" w:rsidRDefault="0091374C" w:rsidP="00A30DA0">
            <w:pPr>
              <w:spacing w:before="0"/>
              <w:jc w:val="center"/>
              <w:rPr>
                <w:rFonts w:eastAsia="Times New Roman" w:cs="Times New Roman"/>
                <w:b w:val="0"/>
                <w:bCs w:val="0"/>
                <w:color w:val="000000"/>
                <w:kern w:val="0"/>
                <w:sz w:val="24"/>
                <w:szCs w:val="24"/>
                <w:lang w:val="en-IN" w:eastAsia="en-IN" w:bidi="hi-IN"/>
              </w:rPr>
            </w:pPr>
            <w:r w:rsidRPr="001D5398">
              <w:rPr>
                <w:rFonts w:eastAsia="Times New Roman" w:cs="Times New Roman"/>
                <w:b w:val="0"/>
                <w:bCs w:val="0"/>
                <w:color w:val="000000"/>
                <w:kern w:val="0"/>
                <w:sz w:val="24"/>
                <w:szCs w:val="24"/>
                <w:lang w:val="en-IN" w:eastAsia="en-IN" w:bidi="hi-IN"/>
              </w:rPr>
              <w:t>7</w:t>
            </w:r>
          </w:p>
        </w:tc>
        <w:tc>
          <w:tcPr>
            <w:tcW w:w="1769" w:type="dxa"/>
            <w:noWrap/>
            <w:vAlign w:val="center"/>
          </w:tcPr>
          <w:p w:rsidR="0091374C" w:rsidRPr="001D5398" w:rsidRDefault="0091374C" w:rsidP="00A30DA0">
            <w:pPr>
              <w:spacing w:befor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410"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450"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513"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583"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265"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490" w:type="dxa"/>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1374C" w:rsidRPr="001D5398" w:rsidTr="00A30DA0">
        <w:trPr>
          <w:trHeight w:val="88"/>
        </w:trPr>
        <w:tc>
          <w:tcPr>
            <w:cnfStyle w:val="001000000000" w:firstRow="0" w:lastRow="0" w:firstColumn="1" w:lastColumn="0" w:oddVBand="0" w:evenVBand="0" w:oddHBand="0" w:evenHBand="0" w:firstRowFirstColumn="0" w:firstRowLastColumn="0" w:lastRowFirstColumn="0" w:lastRowLastColumn="0"/>
            <w:tcW w:w="714" w:type="dxa"/>
            <w:noWrap/>
            <w:vAlign w:val="center"/>
            <w:hideMark/>
          </w:tcPr>
          <w:p w:rsidR="0091374C" w:rsidRPr="001D5398" w:rsidRDefault="0091374C" w:rsidP="00A30DA0">
            <w:pPr>
              <w:spacing w:before="0"/>
              <w:jc w:val="center"/>
              <w:rPr>
                <w:rFonts w:eastAsia="Times New Roman" w:cs="Times New Roman"/>
                <w:color w:val="000000"/>
                <w:kern w:val="0"/>
                <w:sz w:val="24"/>
                <w:szCs w:val="24"/>
                <w:lang w:val="en-IN" w:eastAsia="en-IN" w:bidi="hi-IN"/>
              </w:rPr>
            </w:pPr>
          </w:p>
        </w:tc>
        <w:tc>
          <w:tcPr>
            <w:tcW w:w="6142" w:type="dxa"/>
            <w:gridSpan w:val="4"/>
            <w:noWrap/>
            <w:vAlign w:val="center"/>
            <w:hideMark/>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r w:rsidRPr="001D5398">
              <w:rPr>
                <w:rFonts w:eastAsia="Times New Roman" w:cs="Times New Roman"/>
                <w:b/>
                <w:bCs/>
                <w:color w:val="000000"/>
                <w:kern w:val="0"/>
                <w:sz w:val="24"/>
                <w:szCs w:val="24"/>
                <w:lang w:val="en-IN" w:eastAsia="en-IN" w:bidi="hi-IN"/>
              </w:rPr>
              <w:t>Total for Mission Period (FY 2015- 19)</w:t>
            </w:r>
          </w:p>
        </w:tc>
        <w:tc>
          <w:tcPr>
            <w:tcW w:w="2583"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2265" w:type="dxa"/>
            <w:noWrap/>
            <w:vAlign w:val="center"/>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2490" w:type="dxa"/>
            <w:vAlign w:val="center"/>
            <w:hideMark/>
          </w:tcPr>
          <w:p w:rsidR="0091374C" w:rsidRPr="001D5398" w:rsidRDefault="0091374C" w:rsidP="00A30DA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1374C" w:rsidRPr="001D5398" w:rsidTr="00A30DA0">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714" w:type="dxa"/>
            <w:noWrap/>
            <w:vAlign w:val="center"/>
            <w:hideMark/>
          </w:tcPr>
          <w:p w:rsidR="0091374C" w:rsidRPr="001D5398" w:rsidRDefault="0091374C" w:rsidP="00A30DA0">
            <w:pPr>
              <w:spacing w:before="0"/>
              <w:jc w:val="center"/>
              <w:rPr>
                <w:rFonts w:eastAsia="Times New Roman" w:cs="Times New Roman"/>
                <w:color w:val="000000"/>
                <w:kern w:val="0"/>
                <w:sz w:val="24"/>
                <w:szCs w:val="24"/>
                <w:lang w:val="en-IN" w:eastAsia="en-IN" w:bidi="hi-IN"/>
              </w:rPr>
            </w:pPr>
          </w:p>
        </w:tc>
        <w:tc>
          <w:tcPr>
            <w:tcW w:w="6142" w:type="dxa"/>
            <w:gridSpan w:val="4"/>
            <w:noWrap/>
            <w:vAlign w:val="center"/>
            <w:hideMark/>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1D5398">
              <w:rPr>
                <w:rFonts w:eastAsia="Times New Roman" w:cs="Times New Roman"/>
                <w:b/>
                <w:bCs/>
                <w:color w:val="000000"/>
                <w:kern w:val="0"/>
                <w:sz w:val="24"/>
                <w:szCs w:val="24"/>
                <w:lang w:val="en-IN" w:eastAsia="en-IN" w:bidi="hi-IN"/>
              </w:rPr>
              <w:t>Total for Current Year (FY 2015 - 16)</w:t>
            </w:r>
          </w:p>
        </w:tc>
        <w:tc>
          <w:tcPr>
            <w:tcW w:w="2583"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2265" w:type="dxa"/>
            <w:noWrap/>
            <w:vAlign w:val="center"/>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2490" w:type="dxa"/>
            <w:noWrap/>
            <w:vAlign w:val="center"/>
            <w:hideMark/>
          </w:tcPr>
          <w:p w:rsidR="0091374C" w:rsidRPr="001D5398" w:rsidRDefault="0091374C" w:rsidP="00A30DA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91374C" w:rsidRPr="001D5398" w:rsidTr="00A30DA0">
        <w:trPr>
          <w:trHeight w:val="88"/>
        </w:trPr>
        <w:tc>
          <w:tcPr>
            <w:cnfStyle w:val="001000000000" w:firstRow="0" w:lastRow="0" w:firstColumn="1" w:lastColumn="0" w:oddVBand="0" w:evenVBand="0" w:oddHBand="0" w:evenHBand="0" w:firstRowFirstColumn="0" w:firstRowLastColumn="0" w:lastRowFirstColumn="0" w:lastRowLastColumn="0"/>
            <w:tcW w:w="14194" w:type="dxa"/>
            <w:gridSpan w:val="8"/>
            <w:noWrap/>
            <w:vAlign w:val="center"/>
          </w:tcPr>
          <w:p w:rsidR="0091374C" w:rsidRPr="001D5398" w:rsidRDefault="0091374C" w:rsidP="00A30DA0">
            <w:pPr>
              <w:spacing w:before="0"/>
              <w:rPr>
                <w:rFonts w:eastAsia="Times New Roman" w:cs="Times New Roman"/>
                <w:color w:val="000000"/>
                <w:kern w:val="0"/>
                <w:sz w:val="24"/>
                <w:szCs w:val="24"/>
                <w:lang w:val="en-IN" w:eastAsia="en-IN" w:bidi="hi-IN"/>
              </w:rPr>
            </w:pPr>
            <w:r w:rsidRPr="006A7BBB">
              <w:rPr>
                <w:rFonts w:eastAsia="Times New Roman" w:cs="Times New Roman"/>
                <w:color w:val="000000"/>
                <w:kern w:val="0"/>
                <w:sz w:val="24"/>
                <w:szCs w:val="24"/>
                <w:lang w:val="en-IN" w:eastAsia="en-IN" w:bidi="hi-IN"/>
              </w:rPr>
              <w:t>Note - Basis of Prioritization</w:t>
            </w:r>
          </w:p>
        </w:tc>
      </w:tr>
    </w:tbl>
    <w:p w:rsidR="000C16F8" w:rsidRDefault="00A579AD" w:rsidP="00A579AD">
      <w:pPr>
        <w:pStyle w:val="Heading1"/>
        <w:pBdr>
          <w:top w:val="single" w:sz="4" w:space="1" w:color="auto"/>
          <w:left w:val="single" w:sz="4" w:space="4" w:color="auto"/>
          <w:bottom w:val="single" w:sz="4" w:space="1" w:color="auto"/>
          <w:right w:val="single" w:sz="4" w:space="4" w:color="auto"/>
        </w:pBdr>
        <w:shd w:val="clear" w:color="auto" w:fill="577188" w:themeFill="accent1" w:themeFillShade="BF"/>
        <w:rPr>
          <w:color w:val="FFFFFF" w:themeColor="background1"/>
          <w:sz w:val="28"/>
          <w:szCs w:val="12"/>
        </w:rPr>
      </w:pPr>
      <w:bookmarkStart w:id="10" w:name="_Toc432970514"/>
      <w:r>
        <w:rPr>
          <w:color w:val="FFFFFF" w:themeColor="background1"/>
          <w:sz w:val="28"/>
          <w:szCs w:val="12"/>
        </w:rPr>
        <w:lastRenderedPageBreak/>
        <w:t>Chapter 5: SAAP TABLES</w:t>
      </w:r>
      <w:bookmarkEnd w:id="10"/>
    </w:p>
    <w:tbl>
      <w:tblPr>
        <w:tblStyle w:val="PlainTable1"/>
        <w:tblpPr w:leftFromText="180" w:rightFromText="180" w:vertAnchor="page" w:horzAnchor="margin" w:tblpY="3601"/>
        <w:tblW w:w="5000" w:type="pct"/>
        <w:tblLook w:val="04A0" w:firstRow="1" w:lastRow="0" w:firstColumn="1" w:lastColumn="0" w:noHBand="0" w:noVBand="1"/>
      </w:tblPr>
      <w:tblGrid>
        <w:gridCol w:w="3021"/>
        <w:gridCol w:w="3777"/>
        <w:gridCol w:w="1606"/>
        <w:gridCol w:w="3014"/>
        <w:gridCol w:w="1674"/>
        <w:gridCol w:w="1695"/>
      </w:tblGrid>
      <w:tr w:rsidR="00BA57BC" w:rsidRPr="00BA57BC" w:rsidTr="00751675">
        <w:trPr>
          <w:cnfStyle w:val="100000000000" w:firstRow="1" w:lastRow="0" w:firstColumn="0" w:lastColumn="0" w:oddVBand="0" w:evenVBand="0" w:oddHBand="0" w:evenHBand="0" w:firstRowFirstColumn="0" w:firstRowLastColumn="0" w:lastRowFirstColumn="0" w:lastRowLastColumn="0"/>
          <w:trHeight w:val="1890"/>
        </w:trPr>
        <w:tc>
          <w:tcPr>
            <w:cnfStyle w:val="001000000000" w:firstRow="0" w:lastRow="0" w:firstColumn="1" w:lastColumn="0" w:oddVBand="0" w:evenVBand="0" w:oddHBand="0" w:evenHBand="0" w:firstRowFirstColumn="0" w:firstRowLastColumn="0" w:lastRowFirstColumn="0" w:lastRowLastColumn="0"/>
            <w:tcW w:w="1022" w:type="pct"/>
            <w:vAlign w:val="center"/>
            <w:hideMark/>
          </w:tcPr>
          <w:p w:rsidR="00BA57BC" w:rsidRPr="00BA57BC" w:rsidRDefault="00BA57BC" w:rsidP="00751675">
            <w:pPr>
              <w:spacing w:before="0"/>
              <w:jc w:val="center"/>
              <w:rPr>
                <w:rFonts w:eastAsia="Times New Roman" w:cs="Times New Roman"/>
                <w:color w:val="000000"/>
                <w:kern w:val="0"/>
                <w:sz w:val="24"/>
                <w:szCs w:val="24"/>
                <w:lang w:val="en-IN" w:eastAsia="en-IN" w:bidi="hi-IN"/>
              </w:rPr>
            </w:pPr>
            <w:r w:rsidRPr="00BA57BC">
              <w:rPr>
                <w:rFonts w:eastAsia="Times New Roman" w:cs="Times New Roman"/>
                <w:color w:val="000000"/>
                <w:kern w:val="0"/>
                <w:sz w:val="24"/>
                <w:szCs w:val="24"/>
                <w:lang w:val="en-IN" w:eastAsia="en-IN" w:bidi="hi-IN"/>
              </w:rPr>
              <w:t>Total Central funds allocated to State</w:t>
            </w:r>
          </w:p>
        </w:tc>
        <w:tc>
          <w:tcPr>
            <w:tcW w:w="1277" w:type="pct"/>
            <w:vAlign w:val="center"/>
            <w:hideMark/>
          </w:tcPr>
          <w:p w:rsidR="00BA57BC" w:rsidRPr="00BA57BC" w:rsidRDefault="00BA57BC" w:rsidP="00751675">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A57BC">
              <w:rPr>
                <w:rFonts w:eastAsia="Times New Roman" w:cs="Times New Roman"/>
                <w:color w:val="000000"/>
                <w:kern w:val="0"/>
                <w:sz w:val="24"/>
                <w:szCs w:val="24"/>
                <w:lang w:val="en-IN" w:eastAsia="en-IN" w:bidi="hi-IN"/>
              </w:rPr>
              <w:t>Allocation of Central funds for A&amp;OE (@ 8% of Total given in column 1)</w:t>
            </w:r>
          </w:p>
        </w:tc>
        <w:tc>
          <w:tcPr>
            <w:tcW w:w="543" w:type="pct"/>
            <w:vAlign w:val="center"/>
            <w:hideMark/>
          </w:tcPr>
          <w:p w:rsidR="00BA57BC" w:rsidRPr="00BA57BC" w:rsidRDefault="00BA57BC" w:rsidP="00751675">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A57BC">
              <w:rPr>
                <w:rFonts w:eastAsia="Times New Roman" w:cs="Times New Roman"/>
                <w:color w:val="000000"/>
                <w:kern w:val="0"/>
                <w:sz w:val="24"/>
                <w:szCs w:val="24"/>
                <w:lang w:val="en-IN" w:eastAsia="en-IN" w:bidi="hi-IN"/>
              </w:rPr>
              <w:t>Allocation of funds for AMRUT (Central share)</w:t>
            </w:r>
          </w:p>
        </w:tc>
        <w:tc>
          <w:tcPr>
            <w:tcW w:w="1019" w:type="pct"/>
            <w:vAlign w:val="center"/>
            <w:hideMark/>
          </w:tcPr>
          <w:p w:rsidR="00BA57BC" w:rsidRPr="00BA57BC" w:rsidRDefault="00BA57BC" w:rsidP="00751675">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A57BC">
              <w:rPr>
                <w:rFonts w:eastAsia="Times New Roman" w:cs="Times New Roman"/>
                <w:color w:val="000000"/>
                <w:kern w:val="0"/>
                <w:sz w:val="24"/>
                <w:szCs w:val="24"/>
                <w:lang w:val="en-IN" w:eastAsia="en-IN" w:bidi="hi-IN"/>
              </w:rPr>
              <w:t>Multiply col. 3 by x3) for AMRUT on col. 4 (project proposal to be three- times the annual allocation - CA)</w:t>
            </w:r>
          </w:p>
        </w:tc>
        <w:tc>
          <w:tcPr>
            <w:tcW w:w="566" w:type="pct"/>
            <w:vAlign w:val="center"/>
            <w:hideMark/>
          </w:tcPr>
          <w:p w:rsidR="00BA57BC" w:rsidRPr="00BA57BC" w:rsidRDefault="00BA57BC" w:rsidP="00751675">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A57BC">
              <w:rPr>
                <w:rFonts w:eastAsia="Times New Roman" w:cs="Times New Roman"/>
                <w:color w:val="000000"/>
                <w:kern w:val="0"/>
                <w:sz w:val="24"/>
                <w:szCs w:val="24"/>
                <w:lang w:val="en-IN" w:eastAsia="en-IN" w:bidi="hi-IN"/>
              </w:rPr>
              <w:t>Add equal (col. 4) State/ULB share</w:t>
            </w:r>
          </w:p>
        </w:tc>
        <w:tc>
          <w:tcPr>
            <w:tcW w:w="573" w:type="pct"/>
            <w:vAlign w:val="center"/>
            <w:hideMark/>
          </w:tcPr>
          <w:p w:rsidR="00BA57BC" w:rsidRPr="00BA57BC" w:rsidRDefault="00BA57BC" w:rsidP="00751675">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A57BC">
              <w:rPr>
                <w:rFonts w:eastAsia="Times New Roman" w:cs="Times New Roman"/>
                <w:color w:val="000000"/>
                <w:kern w:val="0"/>
                <w:sz w:val="24"/>
                <w:szCs w:val="24"/>
                <w:lang w:val="en-IN" w:eastAsia="en-IN" w:bidi="hi-IN"/>
              </w:rPr>
              <w:t>Total AMRUT annual size (cols.2+4+5)</w:t>
            </w:r>
          </w:p>
        </w:tc>
      </w:tr>
      <w:tr w:rsidR="00BA57BC" w:rsidRPr="00BA57BC" w:rsidTr="0075167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022" w:type="pct"/>
            <w:noWrap/>
            <w:vAlign w:val="center"/>
            <w:hideMark/>
          </w:tcPr>
          <w:p w:rsidR="00BA57BC" w:rsidRPr="003B5697" w:rsidRDefault="00BA57BC" w:rsidP="00751675">
            <w:pPr>
              <w:spacing w:before="0"/>
              <w:jc w:val="center"/>
              <w:rPr>
                <w:rFonts w:eastAsia="Times New Roman" w:cs="Times New Roman"/>
                <w:b w:val="0"/>
                <w:bCs w:val="0"/>
                <w:color w:val="000000"/>
                <w:kern w:val="0"/>
                <w:sz w:val="24"/>
                <w:szCs w:val="24"/>
                <w:lang w:val="en-IN" w:eastAsia="en-IN" w:bidi="hi-IN"/>
              </w:rPr>
            </w:pPr>
            <w:r w:rsidRPr="003B5697">
              <w:rPr>
                <w:rFonts w:eastAsia="Times New Roman" w:cs="Times New Roman"/>
                <w:b w:val="0"/>
                <w:bCs w:val="0"/>
                <w:color w:val="000000"/>
                <w:kern w:val="0"/>
                <w:sz w:val="24"/>
                <w:szCs w:val="24"/>
                <w:lang w:val="en-IN" w:eastAsia="en-IN" w:bidi="hi-IN"/>
              </w:rPr>
              <w:t>1</w:t>
            </w:r>
          </w:p>
        </w:tc>
        <w:tc>
          <w:tcPr>
            <w:tcW w:w="1277" w:type="pct"/>
            <w:noWrap/>
            <w:vAlign w:val="center"/>
            <w:hideMark/>
          </w:tcPr>
          <w:p w:rsidR="00BA57BC" w:rsidRPr="003B5697" w:rsidRDefault="00BA57BC" w:rsidP="00751675">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2</w:t>
            </w:r>
          </w:p>
        </w:tc>
        <w:tc>
          <w:tcPr>
            <w:tcW w:w="543" w:type="pct"/>
            <w:noWrap/>
            <w:vAlign w:val="center"/>
            <w:hideMark/>
          </w:tcPr>
          <w:p w:rsidR="00BA57BC" w:rsidRPr="003B5697" w:rsidRDefault="00BA57BC" w:rsidP="00751675">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3</w:t>
            </w:r>
          </w:p>
        </w:tc>
        <w:tc>
          <w:tcPr>
            <w:tcW w:w="1019" w:type="pct"/>
            <w:noWrap/>
            <w:vAlign w:val="center"/>
            <w:hideMark/>
          </w:tcPr>
          <w:p w:rsidR="00BA57BC" w:rsidRPr="003B5697" w:rsidRDefault="00BA57BC" w:rsidP="00751675">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4</w:t>
            </w:r>
          </w:p>
        </w:tc>
        <w:tc>
          <w:tcPr>
            <w:tcW w:w="566" w:type="pct"/>
            <w:noWrap/>
            <w:vAlign w:val="center"/>
            <w:hideMark/>
          </w:tcPr>
          <w:p w:rsidR="00BA57BC" w:rsidRPr="003B5697" w:rsidRDefault="00BA57BC" w:rsidP="00751675">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5</w:t>
            </w:r>
          </w:p>
        </w:tc>
        <w:tc>
          <w:tcPr>
            <w:tcW w:w="573" w:type="pct"/>
            <w:noWrap/>
            <w:vAlign w:val="center"/>
            <w:hideMark/>
          </w:tcPr>
          <w:p w:rsidR="00BA57BC" w:rsidRPr="003B5697" w:rsidRDefault="00BA57BC" w:rsidP="00751675">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6</w:t>
            </w:r>
          </w:p>
        </w:tc>
      </w:tr>
      <w:tr w:rsidR="00BA57BC" w:rsidRPr="00BA57BC" w:rsidTr="00751675">
        <w:trPr>
          <w:trHeight w:val="1020"/>
        </w:trPr>
        <w:tc>
          <w:tcPr>
            <w:cnfStyle w:val="001000000000" w:firstRow="0" w:lastRow="0" w:firstColumn="1" w:lastColumn="0" w:oddVBand="0" w:evenVBand="0" w:oddHBand="0" w:evenHBand="0" w:firstRowFirstColumn="0" w:firstRowLastColumn="0" w:lastRowFirstColumn="0" w:lastRowLastColumn="0"/>
            <w:tcW w:w="1022" w:type="pct"/>
            <w:noWrap/>
            <w:vAlign w:val="center"/>
          </w:tcPr>
          <w:p w:rsidR="00BA57BC" w:rsidRPr="00BA57BC" w:rsidRDefault="00BA57BC" w:rsidP="00751675">
            <w:pPr>
              <w:spacing w:before="0"/>
              <w:jc w:val="center"/>
              <w:rPr>
                <w:rFonts w:eastAsia="Times New Roman" w:cs="Times New Roman"/>
                <w:b w:val="0"/>
                <w:bCs w:val="0"/>
                <w:color w:val="000000"/>
                <w:kern w:val="0"/>
                <w:sz w:val="24"/>
                <w:szCs w:val="24"/>
                <w:lang w:val="en-IN" w:eastAsia="en-IN" w:bidi="hi-IN"/>
              </w:rPr>
            </w:pPr>
          </w:p>
        </w:tc>
        <w:tc>
          <w:tcPr>
            <w:tcW w:w="1277" w:type="pct"/>
            <w:noWrap/>
            <w:vAlign w:val="center"/>
          </w:tcPr>
          <w:p w:rsidR="00BA57BC" w:rsidRPr="00BA57BC" w:rsidRDefault="00BA57BC" w:rsidP="00751675">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43" w:type="pct"/>
            <w:noWrap/>
            <w:vAlign w:val="center"/>
          </w:tcPr>
          <w:p w:rsidR="00BA57BC" w:rsidRPr="00BA57BC" w:rsidRDefault="00BA57BC" w:rsidP="00751675">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19" w:type="pct"/>
            <w:noWrap/>
            <w:vAlign w:val="center"/>
          </w:tcPr>
          <w:p w:rsidR="00BA57BC" w:rsidRPr="00BA57BC" w:rsidRDefault="00BA57BC" w:rsidP="00751675">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66" w:type="pct"/>
            <w:noWrap/>
            <w:vAlign w:val="center"/>
          </w:tcPr>
          <w:p w:rsidR="00BA57BC" w:rsidRPr="00BA57BC" w:rsidRDefault="00BA57BC" w:rsidP="00751675">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3" w:type="pct"/>
            <w:noWrap/>
            <w:vAlign w:val="center"/>
          </w:tcPr>
          <w:p w:rsidR="00BA57BC" w:rsidRPr="00BA57BC" w:rsidRDefault="00BA57BC" w:rsidP="00751675">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bl>
    <w:p w:rsidR="00751675" w:rsidRDefault="00BA57BC" w:rsidP="00751675">
      <w:pPr>
        <w:jc w:val="center"/>
        <w:rPr>
          <w:rFonts w:eastAsia="Times New Roman" w:cs="Times New Roman"/>
          <w:color w:val="000000"/>
          <w:kern w:val="0"/>
          <w:sz w:val="24"/>
          <w:szCs w:val="24"/>
          <w:u w:val="single"/>
          <w:lang w:val="en-IN" w:eastAsia="en-IN" w:bidi="hi-IN"/>
        </w:rPr>
      </w:pPr>
      <w:r w:rsidRPr="00BA57BC">
        <w:rPr>
          <w:rFonts w:eastAsia="Times New Roman" w:cs="Times New Roman"/>
          <w:color w:val="000000"/>
          <w:kern w:val="0"/>
          <w:sz w:val="24"/>
          <w:szCs w:val="24"/>
          <w:u w:val="single"/>
          <w:lang w:val="en-IN" w:eastAsia="en-IN" w:bidi="hi-IN"/>
        </w:rPr>
        <w:t>Table 1.1: Breakup of Total MoUD Allocation in AMRUT</w:t>
      </w:r>
    </w:p>
    <w:p w:rsidR="00BA57BC" w:rsidRPr="00751675" w:rsidRDefault="00BA57BC" w:rsidP="00751675">
      <w:pPr>
        <w:jc w:val="center"/>
        <w:rPr>
          <w:rFonts w:eastAsia="Times New Roman" w:cs="Times New Roman"/>
          <w:color w:val="000000"/>
          <w:kern w:val="0"/>
          <w:sz w:val="24"/>
          <w:szCs w:val="24"/>
          <w:u w:val="single"/>
          <w:lang w:val="en-IN" w:eastAsia="en-IN" w:bidi="hi-IN"/>
        </w:rPr>
      </w:pPr>
      <w:r w:rsidRPr="00BA57BC">
        <w:rPr>
          <w:rFonts w:eastAsia="Times New Roman" w:cs="Times New Roman"/>
          <w:color w:val="000000"/>
          <w:kern w:val="0"/>
          <w:sz w:val="24"/>
          <w:szCs w:val="24"/>
          <w:lang w:val="en-IN" w:eastAsia="en-IN" w:bidi="hi-IN"/>
        </w:rPr>
        <w:t>Name of State –</w:t>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sidRPr="00BA57BC">
        <w:rPr>
          <w:rFonts w:eastAsia="Times New Roman" w:cs="Times New Roman"/>
          <w:color w:val="000000"/>
          <w:kern w:val="0"/>
          <w:sz w:val="24"/>
          <w:szCs w:val="24"/>
          <w:lang w:val="en-IN" w:eastAsia="en-IN" w:bidi="hi-IN"/>
        </w:rPr>
        <w:t>FY- 2015-16</w:t>
      </w:r>
    </w:p>
    <w:p w:rsidR="003B5697" w:rsidRDefault="00BA57BC" w:rsidP="00BA57BC">
      <w:pPr>
        <w:rPr>
          <w:sz w:val="24"/>
          <w:szCs w:val="24"/>
          <w:u w:val="single"/>
        </w:rPr>
      </w:pP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sidRPr="00BA57BC">
        <w:rPr>
          <w:rFonts w:eastAsia="Times New Roman" w:cs="Times New Roman"/>
          <w:color w:val="000000"/>
          <w:kern w:val="0"/>
          <w:sz w:val="24"/>
          <w:szCs w:val="24"/>
          <w:lang w:val="en-IN" w:eastAsia="en-IN" w:bidi="hi-IN"/>
        </w:rPr>
        <w:t xml:space="preserve">(Amount in </w:t>
      </w:r>
      <w:r w:rsidR="00B467BD">
        <w:rPr>
          <w:rFonts w:eastAsia="Times New Roman" w:cs="Times New Roman"/>
          <w:color w:val="000000"/>
          <w:kern w:val="0"/>
          <w:sz w:val="24"/>
          <w:szCs w:val="24"/>
          <w:lang w:val="en-IN" w:eastAsia="en-IN" w:bidi="hi-IN"/>
        </w:rPr>
        <w:t>Crores</w:t>
      </w:r>
      <w:r w:rsidRPr="00BA57BC">
        <w:rPr>
          <w:rFonts w:eastAsia="Times New Roman" w:cs="Times New Roman"/>
          <w:color w:val="000000"/>
          <w:kern w:val="0"/>
          <w:sz w:val="24"/>
          <w:szCs w:val="24"/>
          <w:lang w:val="en-IN" w:eastAsia="en-IN" w:bidi="hi-IN"/>
        </w:rPr>
        <w:t>)</w:t>
      </w:r>
    </w:p>
    <w:p w:rsidR="003B5697" w:rsidRPr="003B5697" w:rsidRDefault="003B5697" w:rsidP="003B5697">
      <w:pPr>
        <w:rPr>
          <w:sz w:val="24"/>
          <w:szCs w:val="24"/>
        </w:rPr>
      </w:pPr>
    </w:p>
    <w:p w:rsidR="003B5697" w:rsidRPr="003B5697" w:rsidRDefault="003B5697" w:rsidP="003B5697">
      <w:pPr>
        <w:rPr>
          <w:sz w:val="24"/>
          <w:szCs w:val="24"/>
        </w:rPr>
      </w:pPr>
    </w:p>
    <w:p w:rsidR="003B5697" w:rsidRDefault="003B5697" w:rsidP="003B5697">
      <w:pPr>
        <w:tabs>
          <w:tab w:val="left" w:pos="5010"/>
        </w:tabs>
        <w:rPr>
          <w:sz w:val="24"/>
          <w:szCs w:val="24"/>
        </w:rPr>
      </w:pPr>
      <w:r>
        <w:rPr>
          <w:sz w:val="24"/>
          <w:szCs w:val="24"/>
        </w:rPr>
        <w:tab/>
      </w:r>
    </w:p>
    <w:p w:rsidR="003B5697" w:rsidRPr="003B5697" w:rsidRDefault="003B5697" w:rsidP="003B5697">
      <w:pPr>
        <w:rPr>
          <w:sz w:val="24"/>
          <w:szCs w:val="24"/>
        </w:rPr>
      </w:pPr>
      <w:r>
        <w:rPr>
          <w:sz w:val="24"/>
          <w:szCs w:val="24"/>
        </w:rPr>
        <w:br w:type="page"/>
      </w:r>
    </w:p>
    <w:p w:rsidR="003B5697" w:rsidRPr="00BA57BC" w:rsidRDefault="003B5697" w:rsidP="003B5697">
      <w:pPr>
        <w:jc w:val="center"/>
        <w:rPr>
          <w:rFonts w:eastAsia="Times New Roman" w:cs="Times New Roman"/>
          <w:color w:val="000000"/>
          <w:kern w:val="0"/>
          <w:sz w:val="24"/>
          <w:szCs w:val="24"/>
          <w:u w:val="single"/>
          <w:lang w:val="en-IN" w:eastAsia="en-IN" w:bidi="hi-IN"/>
        </w:rPr>
      </w:pPr>
      <w:r w:rsidRPr="00BA57BC">
        <w:rPr>
          <w:rFonts w:eastAsia="Times New Roman" w:cs="Times New Roman"/>
          <w:color w:val="000000"/>
          <w:kern w:val="0"/>
          <w:sz w:val="24"/>
          <w:szCs w:val="24"/>
          <w:u w:val="single"/>
          <w:lang w:val="en-IN" w:eastAsia="en-IN" w:bidi="hi-IN"/>
        </w:rPr>
        <w:lastRenderedPageBreak/>
        <w:t>Table 1.</w:t>
      </w:r>
      <w:r>
        <w:rPr>
          <w:rFonts w:eastAsia="Times New Roman" w:cs="Times New Roman"/>
          <w:color w:val="000000"/>
          <w:kern w:val="0"/>
          <w:sz w:val="24"/>
          <w:szCs w:val="24"/>
          <w:u w:val="single"/>
          <w:lang w:val="en-IN" w:eastAsia="en-IN" w:bidi="hi-IN"/>
        </w:rPr>
        <w:t>2.</w:t>
      </w:r>
      <w:r w:rsidRPr="00BA57BC">
        <w:rPr>
          <w:rFonts w:eastAsia="Times New Roman" w:cs="Times New Roman"/>
          <w:color w:val="000000"/>
          <w:kern w:val="0"/>
          <w:sz w:val="24"/>
          <w:szCs w:val="24"/>
          <w:u w:val="single"/>
          <w:lang w:val="en-IN" w:eastAsia="en-IN" w:bidi="hi-IN"/>
        </w:rPr>
        <w:t xml:space="preserve">1: </w:t>
      </w:r>
      <w:r w:rsidRPr="003B5697">
        <w:rPr>
          <w:rFonts w:eastAsia="Times New Roman" w:cs="Times New Roman"/>
          <w:color w:val="000000"/>
          <w:kern w:val="0"/>
          <w:sz w:val="24"/>
          <w:szCs w:val="24"/>
          <w:u w:val="single"/>
          <w:lang w:val="en-IN" w:eastAsia="en-IN" w:bidi="hi-IN"/>
        </w:rPr>
        <w:t>Abstract-Sector Wise Proposed Total Project Fund and Sharing Pattern</w:t>
      </w:r>
    </w:p>
    <w:p w:rsidR="003B5697" w:rsidRPr="00BA57BC" w:rsidRDefault="003B5697" w:rsidP="003B5697">
      <w:pPr>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 xml:space="preserve">Name of </w:t>
      </w:r>
      <w:r w:rsidRPr="00BA57BC">
        <w:rPr>
          <w:rFonts w:eastAsia="Times New Roman" w:cs="Times New Roman"/>
          <w:color w:val="000000"/>
          <w:kern w:val="0"/>
          <w:sz w:val="24"/>
          <w:szCs w:val="24"/>
          <w:lang w:val="en-IN" w:eastAsia="en-IN" w:bidi="hi-IN"/>
        </w:rPr>
        <w:t>State –</w:t>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sidRPr="00BA57BC">
        <w:rPr>
          <w:rFonts w:eastAsia="Times New Roman" w:cs="Times New Roman"/>
          <w:color w:val="000000"/>
          <w:kern w:val="0"/>
          <w:sz w:val="24"/>
          <w:szCs w:val="24"/>
          <w:lang w:val="en-IN" w:eastAsia="en-IN" w:bidi="hi-IN"/>
        </w:rPr>
        <w:t>FY- 2015-16</w:t>
      </w:r>
    </w:p>
    <w:p w:rsidR="003B5697" w:rsidRPr="003B5697" w:rsidRDefault="003B5697" w:rsidP="003B5697">
      <w:pPr>
        <w:rPr>
          <w:sz w:val="24"/>
          <w:szCs w:val="24"/>
          <w:u w:val="single"/>
        </w:rPr>
      </w:pP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sidRPr="00BA57BC">
        <w:rPr>
          <w:rFonts w:eastAsia="Times New Roman" w:cs="Times New Roman"/>
          <w:color w:val="000000"/>
          <w:kern w:val="0"/>
          <w:sz w:val="24"/>
          <w:szCs w:val="24"/>
          <w:lang w:val="en-IN" w:eastAsia="en-IN" w:bidi="hi-IN"/>
        </w:rPr>
        <w:t xml:space="preserve">(Amount in </w:t>
      </w:r>
      <w:r w:rsidR="00B467BD">
        <w:rPr>
          <w:rFonts w:eastAsia="Times New Roman" w:cs="Times New Roman"/>
          <w:color w:val="000000"/>
          <w:kern w:val="0"/>
          <w:sz w:val="24"/>
          <w:szCs w:val="24"/>
          <w:lang w:val="en-IN" w:eastAsia="en-IN" w:bidi="hi-IN"/>
        </w:rPr>
        <w:t>Crores</w:t>
      </w:r>
      <w:r w:rsidRPr="00BA57BC">
        <w:rPr>
          <w:rFonts w:eastAsia="Times New Roman" w:cs="Times New Roman"/>
          <w:color w:val="000000"/>
          <w:kern w:val="0"/>
          <w:sz w:val="24"/>
          <w:szCs w:val="24"/>
          <w:lang w:val="en-IN" w:eastAsia="en-IN" w:bidi="hi-IN"/>
        </w:rPr>
        <w:t>)</w:t>
      </w:r>
    </w:p>
    <w:tbl>
      <w:tblPr>
        <w:tblStyle w:val="PlainTable1"/>
        <w:tblW w:w="14318" w:type="dxa"/>
        <w:tblLook w:val="04A0" w:firstRow="1" w:lastRow="0" w:firstColumn="1" w:lastColumn="0" w:noHBand="0" w:noVBand="1"/>
      </w:tblPr>
      <w:tblGrid>
        <w:gridCol w:w="846"/>
        <w:gridCol w:w="3254"/>
        <w:gridCol w:w="1660"/>
        <w:gridCol w:w="1320"/>
        <w:gridCol w:w="1360"/>
        <w:gridCol w:w="1340"/>
        <w:gridCol w:w="1638"/>
        <w:gridCol w:w="1240"/>
        <w:gridCol w:w="1660"/>
      </w:tblGrid>
      <w:tr w:rsidR="003B5697" w:rsidRPr="003B5697" w:rsidTr="003B5697">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rsidR="003B5697" w:rsidRPr="003B5697" w:rsidRDefault="003B5697" w:rsidP="003B5697">
            <w:pPr>
              <w:spacing w:before="0"/>
              <w:jc w:val="center"/>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Sl</w:t>
            </w:r>
            <w:r>
              <w:rPr>
                <w:rFonts w:eastAsia="Times New Roman" w:cs="Times New Roman"/>
                <w:color w:val="000000"/>
                <w:kern w:val="0"/>
                <w:sz w:val="24"/>
                <w:szCs w:val="24"/>
                <w:lang w:val="en-IN" w:eastAsia="en-IN" w:bidi="hi-IN"/>
              </w:rPr>
              <w:t>.</w:t>
            </w:r>
            <w:r w:rsidRPr="003B5697">
              <w:rPr>
                <w:rFonts w:eastAsia="Times New Roman" w:cs="Times New Roman"/>
                <w:color w:val="000000"/>
                <w:kern w:val="0"/>
                <w:sz w:val="24"/>
                <w:szCs w:val="24"/>
                <w:lang w:val="en-IN" w:eastAsia="en-IN" w:bidi="hi-IN"/>
              </w:rPr>
              <w:t xml:space="preserve"> No</w:t>
            </w:r>
            <w:r>
              <w:rPr>
                <w:rFonts w:eastAsia="Times New Roman" w:cs="Times New Roman"/>
                <w:color w:val="000000"/>
                <w:kern w:val="0"/>
                <w:sz w:val="24"/>
                <w:szCs w:val="24"/>
                <w:lang w:val="en-IN" w:eastAsia="en-IN" w:bidi="hi-IN"/>
              </w:rPr>
              <w:t>.</w:t>
            </w:r>
          </w:p>
        </w:tc>
        <w:tc>
          <w:tcPr>
            <w:tcW w:w="3254" w:type="dxa"/>
            <w:noWrap/>
            <w:vAlign w:val="center"/>
            <w:hideMark/>
          </w:tcPr>
          <w:p w:rsidR="003B5697" w:rsidRPr="003B5697" w:rsidRDefault="003B5697" w:rsidP="003B5697">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Sector</w:t>
            </w:r>
          </w:p>
        </w:tc>
        <w:tc>
          <w:tcPr>
            <w:tcW w:w="1660" w:type="dxa"/>
            <w:noWrap/>
            <w:vAlign w:val="center"/>
            <w:hideMark/>
          </w:tcPr>
          <w:p w:rsidR="003B5697" w:rsidRPr="003B5697" w:rsidRDefault="003B5697" w:rsidP="003B5697">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No of Projects</w:t>
            </w:r>
          </w:p>
        </w:tc>
        <w:tc>
          <w:tcPr>
            <w:tcW w:w="1320" w:type="dxa"/>
            <w:noWrap/>
            <w:vAlign w:val="center"/>
            <w:hideMark/>
          </w:tcPr>
          <w:p w:rsidR="003B5697" w:rsidRPr="003B5697" w:rsidRDefault="003B5697" w:rsidP="003B5697">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Centre</w:t>
            </w:r>
          </w:p>
        </w:tc>
        <w:tc>
          <w:tcPr>
            <w:tcW w:w="1360" w:type="dxa"/>
            <w:noWrap/>
            <w:vAlign w:val="center"/>
            <w:hideMark/>
          </w:tcPr>
          <w:p w:rsidR="003B5697" w:rsidRPr="003B5697" w:rsidRDefault="003B5697" w:rsidP="003B5697">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State</w:t>
            </w:r>
          </w:p>
        </w:tc>
        <w:tc>
          <w:tcPr>
            <w:tcW w:w="1340" w:type="dxa"/>
            <w:noWrap/>
            <w:vAlign w:val="center"/>
            <w:hideMark/>
          </w:tcPr>
          <w:p w:rsidR="003B5697" w:rsidRPr="003B5697" w:rsidRDefault="003B5697" w:rsidP="003B5697">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ULB</w:t>
            </w:r>
          </w:p>
        </w:tc>
        <w:tc>
          <w:tcPr>
            <w:tcW w:w="1638" w:type="dxa"/>
            <w:vAlign w:val="center"/>
            <w:hideMark/>
          </w:tcPr>
          <w:p w:rsidR="003B5697" w:rsidRPr="003B5697" w:rsidRDefault="003B5697" w:rsidP="003B5697">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Convergence</w:t>
            </w:r>
          </w:p>
        </w:tc>
        <w:tc>
          <w:tcPr>
            <w:tcW w:w="1240" w:type="dxa"/>
            <w:noWrap/>
            <w:vAlign w:val="center"/>
            <w:hideMark/>
          </w:tcPr>
          <w:p w:rsidR="003B5697" w:rsidRPr="003B5697" w:rsidRDefault="003B5697" w:rsidP="003B5697">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Others</w:t>
            </w:r>
          </w:p>
        </w:tc>
        <w:tc>
          <w:tcPr>
            <w:tcW w:w="1660" w:type="dxa"/>
            <w:noWrap/>
            <w:vAlign w:val="center"/>
            <w:hideMark/>
          </w:tcPr>
          <w:p w:rsidR="003B5697" w:rsidRPr="003B5697" w:rsidRDefault="003B5697" w:rsidP="003B5697">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Total Amount</w:t>
            </w:r>
          </w:p>
        </w:tc>
      </w:tr>
      <w:tr w:rsidR="003B5697" w:rsidRPr="003B5697" w:rsidTr="0064314C">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rsidR="003B5697" w:rsidRPr="003B5697" w:rsidRDefault="003B5697" w:rsidP="003B5697">
            <w:pPr>
              <w:spacing w:before="0"/>
              <w:jc w:val="center"/>
              <w:rPr>
                <w:rFonts w:eastAsia="Times New Roman" w:cs="Times New Roman"/>
                <w:b w:val="0"/>
                <w:bCs w:val="0"/>
                <w:color w:val="000000"/>
                <w:kern w:val="0"/>
                <w:sz w:val="24"/>
                <w:szCs w:val="24"/>
                <w:lang w:val="en-IN" w:eastAsia="en-IN" w:bidi="hi-IN"/>
              </w:rPr>
            </w:pPr>
            <w:r w:rsidRPr="003B5697">
              <w:rPr>
                <w:rFonts w:eastAsia="Times New Roman" w:cs="Times New Roman"/>
                <w:b w:val="0"/>
                <w:bCs w:val="0"/>
                <w:color w:val="000000"/>
                <w:kern w:val="0"/>
                <w:sz w:val="24"/>
                <w:szCs w:val="24"/>
                <w:lang w:val="en-IN" w:eastAsia="en-IN" w:bidi="hi-IN"/>
              </w:rPr>
              <w:t>1</w:t>
            </w:r>
          </w:p>
        </w:tc>
        <w:tc>
          <w:tcPr>
            <w:tcW w:w="3254" w:type="dxa"/>
            <w:noWrap/>
            <w:vAlign w:val="center"/>
            <w:hideMark/>
          </w:tcPr>
          <w:p w:rsidR="003B5697" w:rsidRPr="003B5697" w:rsidRDefault="003B5697" w:rsidP="003B569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Water Supply</w:t>
            </w:r>
          </w:p>
        </w:tc>
        <w:tc>
          <w:tcPr>
            <w:tcW w:w="1660" w:type="dxa"/>
            <w:noWrap/>
            <w:vAlign w:val="center"/>
          </w:tcPr>
          <w:p w:rsidR="003B5697" w:rsidRPr="003B5697" w:rsidRDefault="003B5697" w:rsidP="003B569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320" w:type="dxa"/>
            <w:noWrap/>
            <w:vAlign w:val="center"/>
          </w:tcPr>
          <w:p w:rsidR="003B5697" w:rsidRPr="003B5697" w:rsidRDefault="003B5697" w:rsidP="003B569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360" w:type="dxa"/>
            <w:noWrap/>
            <w:vAlign w:val="center"/>
          </w:tcPr>
          <w:p w:rsidR="003B5697" w:rsidRPr="003B5697" w:rsidRDefault="003B5697" w:rsidP="003B569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340" w:type="dxa"/>
            <w:noWrap/>
            <w:vAlign w:val="center"/>
          </w:tcPr>
          <w:p w:rsidR="003B5697" w:rsidRPr="003B5697" w:rsidRDefault="003B5697" w:rsidP="003B569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638" w:type="dxa"/>
            <w:noWrap/>
            <w:vAlign w:val="center"/>
          </w:tcPr>
          <w:p w:rsidR="003B5697" w:rsidRPr="003B5697" w:rsidRDefault="003B5697" w:rsidP="003B569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240" w:type="dxa"/>
            <w:noWrap/>
            <w:vAlign w:val="center"/>
          </w:tcPr>
          <w:p w:rsidR="003B5697" w:rsidRPr="003B5697" w:rsidRDefault="003B5697" w:rsidP="003B569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660" w:type="dxa"/>
            <w:noWrap/>
            <w:vAlign w:val="center"/>
          </w:tcPr>
          <w:p w:rsidR="003B5697" w:rsidRPr="003B5697" w:rsidRDefault="003B5697" w:rsidP="003B569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3B5697" w:rsidRPr="003B5697" w:rsidTr="0064314C">
        <w:trPr>
          <w:trHeight w:val="679"/>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rsidR="003B5697" w:rsidRPr="003B5697" w:rsidRDefault="003B5697" w:rsidP="003B5697">
            <w:pPr>
              <w:spacing w:before="0"/>
              <w:jc w:val="center"/>
              <w:rPr>
                <w:rFonts w:eastAsia="Times New Roman" w:cs="Times New Roman"/>
                <w:b w:val="0"/>
                <w:bCs w:val="0"/>
                <w:color w:val="000000"/>
                <w:kern w:val="0"/>
                <w:sz w:val="24"/>
                <w:szCs w:val="24"/>
                <w:lang w:val="en-IN" w:eastAsia="en-IN" w:bidi="hi-IN"/>
              </w:rPr>
            </w:pPr>
            <w:r w:rsidRPr="003B5697">
              <w:rPr>
                <w:rFonts w:eastAsia="Times New Roman" w:cs="Times New Roman"/>
                <w:b w:val="0"/>
                <w:bCs w:val="0"/>
                <w:color w:val="000000"/>
                <w:kern w:val="0"/>
                <w:sz w:val="24"/>
                <w:szCs w:val="24"/>
                <w:lang w:val="en-IN" w:eastAsia="en-IN" w:bidi="hi-IN"/>
              </w:rPr>
              <w:t>2</w:t>
            </w:r>
          </w:p>
        </w:tc>
        <w:tc>
          <w:tcPr>
            <w:tcW w:w="3254" w:type="dxa"/>
            <w:vAlign w:val="center"/>
            <w:hideMark/>
          </w:tcPr>
          <w:p w:rsidR="003B5697" w:rsidRPr="003B5697" w:rsidRDefault="003B5697" w:rsidP="003B569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Sewerage &amp; Septage Management</w:t>
            </w:r>
          </w:p>
        </w:tc>
        <w:tc>
          <w:tcPr>
            <w:tcW w:w="1660" w:type="dxa"/>
            <w:noWrap/>
            <w:vAlign w:val="center"/>
          </w:tcPr>
          <w:p w:rsidR="003B5697" w:rsidRPr="003B5697" w:rsidRDefault="003B5697" w:rsidP="003B569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320" w:type="dxa"/>
            <w:noWrap/>
            <w:vAlign w:val="center"/>
          </w:tcPr>
          <w:p w:rsidR="003B5697" w:rsidRPr="003B5697" w:rsidRDefault="003B5697" w:rsidP="003B569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360" w:type="dxa"/>
            <w:noWrap/>
            <w:vAlign w:val="center"/>
          </w:tcPr>
          <w:p w:rsidR="003B5697" w:rsidRPr="003B5697" w:rsidRDefault="003B5697" w:rsidP="003B569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340" w:type="dxa"/>
            <w:noWrap/>
            <w:vAlign w:val="center"/>
          </w:tcPr>
          <w:p w:rsidR="003B5697" w:rsidRPr="003B5697" w:rsidRDefault="003B5697" w:rsidP="003B569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638" w:type="dxa"/>
            <w:noWrap/>
            <w:vAlign w:val="center"/>
          </w:tcPr>
          <w:p w:rsidR="003B5697" w:rsidRDefault="003B5697" w:rsidP="003B5697">
            <w:pPr>
              <w:jc w:val="center"/>
              <w:cnfStyle w:val="000000000000" w:firstRow="0" w:lastRow="0" w:firstColumn="0" w:lastColumn="0" w:oddVBand="0" w:evenVBand="0" w:oddHBand="0" w:evenHBand="0" w:firstRowFirstColumn="0" w:firstRowLastColumn="0" w:lastRowFirstColumn="0" w:lastRowLastColumn="0"/>
            </w:pPr>
          </w:p>
        </w:tc>
        <w:tc>
          <w:tcPr>
            <w:tcW w:w="1240" w:type="dxa"/>
            <w:noWrap/>
            <w:vAlign w:val="center"/>
          </w:tcPr>
          <w:p w:rsidR="003B5697" w:rsidRDefault="003B5697" w:rsidP="003B5697">
            <w:pPr>
              <w:jc w:val="center"/>
              <w:cnfStyle w:val="000000000000" w:firstRow="0" w:lastRow="0" w:firstColumn="0" w:lastColumn="0" w:oddVBand="0" w:evenVBand="0" w:oddHBand="0" w:evenHBand="0" w:firstRowFirstColumn="0" w:firstRowLastColumn="0" w:lastRowFirstColumn="0" w:lastRowLastColumn="0"/>
            </w:pPr>
          </w:p>
        </w:tc>
        <w:tc>
          <w:tcPr>
            <w:tcW w:w="1660" w:type="dxa"/>
            <w:noWrap/>
            <w:vAlign w:val="center"/>
          </w:tcPr>
          <w:p w:rsidR="003B5697" w:rsidRPr="003B5697" w:rsidRDefault="003B5697" w:rsidP="003B569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3B5697" w:rsidRPr="003B5697" w:rsidTr="0064314C">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rsidR="003B5697" w:rsidRPr="003B5697" w:rsidRDefault="003B5697" w:rsidP="003B5697">
            <w:pPr>
              <w:spacing w:before="0"/>
              <w:jc w:val="center"/>
              <w:rPr>
                <w:rFonts w:eastAsia="Times New Roman" w:cs="Times New Roman"/>
                <w:b w:val="0"/>
                <w:bCs w:val="0"/>
                <w:color w:val="000000"/>
                <w:kern w:val="0"/>
                <w:sz w:val="24"/>
                <w:szCs w:val="24"/>
                <w:lang w:val="en-IN" w:eastAsia="en-IN" w:bidi="hi-IN"/>
              </w:rPr>
            </w:pPr>
            <w:r w:rsidRPr="003B5697">
              <w:rPr>
                <w:rFonts w:eastAsia="Times New Roman" w:cs="Times New Roman"/>
                <w:b w:val="0"/>
                <w:bCs w:val="0"/>
                <w:color w:val="000000"/>
                <w:kern w:val="0"/>
                <w:sz w:val="24"/>
                <w:szCs w:val="24"/>
                <w:lang w:val="en-IN" w:eastAsia="en-IN" w:bidi="hi-IN"/>
              </w:rPr>
              <w:t>3</w:t>
            </w:r>
          </w:p>
        </w:tc>
        <w:tc>
          <w:tcPr>
            <w:tcW w:w="3254" w:type="dxa"/>
            <w:noWrap/>
            <w:vAlign w:val="center"/>
            <w:hideMark/>
          </w:tcPr>
          <w:p w:rsidR="003B5697" w:rsidRPr="003B5697" w:rsidRDefault="003B5697" w:rsidP="003B569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Drainage</w:t>
            </w:r>
          </w:p>
        </w:tc>
        <w:tc>
          <w:tcPr>
            <w:tcW w:w="1660" w:type="dxa"/>
            <w:noWrap/>
            <w:vAlign w:val="center"/>
          </w:tcPr>
          <w:p w:rsidR="003B5697" w:rsidRPr="003B5697" w:rsidRDefault="003B5697" w:rsidP="003B569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320" w:type="dxa"/>
            <w:noWrap/>
            <w:vAlign w:val="center"/>
          </w:tcPr>
          <w:p w:rsidR="003B5697" w:rsidRPr="003B5697" w:rsidRDefault="003B5697" w:rsidP="003B569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360" w:type="dxa"/>
            <w:noWrap/>
            <w:vAlign w:val="center"/>
          </w:tcPr>
          <w:p w:rsidR="003B5697" w:rsidRPr="003B5697" w:rsidRDefault="003B5697" w:rsidP="003B569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340" w:type="dxa"/>
            <w:noWrap/>
            <w:vAlign w:val="center"/>
          </w:tcPr>
          <w:p w:rsidR="003B5697" w:rsidRPr="003B5697" w:rsidRDefault="003B5697" w:rsidP="003B569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638" w:type="dxa"/>
            <w:noWrap/>
            <w:vAlign w:val="center"/>
          </w:tcPr>
          <w:p w:rsidR="003B5697" w:rsidRDefault="003B5697" w:rsidP="003B5697">
            <w:pPr>
              <w:jc w:val="center"/>
              <w:cnfStyle w:val="000000100000" w:firstRow="0" w:lastRow="0" w:firstColumn="0" w:lastColumn="0" w:oddVBand="0" w:evenVBand="0" w:oddHBand="1" w:evenHBand="0" w:firstRowFirstColumn="0" w:firstRowLastColumn="0" w:lastRowFirstColumn="0" w:lastRowLastColumn="0"/>
            </w:pPr>
          </w:p>
        </w:tc>
        <w:tc>
          <w:tcPr>
            <w:tcW w:w="1240" w:type="dxa"/>
            <w:noWrap/>
            <w:vAlign w:val="center"/>
          </w:tcPr>
          <w:p w:rsidR="003B5697" w:rsidRDefault="003B5697" w:rsidP="003B5697">
            <w:pPr>
              <w:jc w:val="center"/>
              <w:cnfStyle w:val="000000100000" w:firstRow="0" w:lastRow="0" w:firstColumn="0" w:lastColumn="0" w:oddVBand="0" w:evenVBand="0" w:oddHBand="1" w:evenHBand="0" w:firstRowFirstColumn="0" w:firstRowLastColumn="0" w:lastRowFirstColumn="0" w:lastRowLastColumn="0"/>
            </w:pPr>
          </w:p>
        </w:tc>
        <w:tc>
          <w:tcPr>
            <w:tcW w:w="1660" w:type="dxa"/>
            <w:noWrap/>
            <w:vAlign w:val="center"/>
          </w:tcPr>
          <w:p w:rsidR="003B5697" w:rsidRPr="003B5697" w:rsidRDefault="003B5697" w:rsidP="003B569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3B5697" w:rsidRPr="003B5697" w:rsidTr="0064314C">
        <w:trPr>
          <w:trHeight w:val="679"/>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rsidR="003B5697" w:rsidRPr="003B5697" w:rsidRDefault="003B5697" w:rsidP="003B5697">
            <w:pPr>
              <w:spacing w:before="0"/>
              <w:jc w:val="center"/>
              <w:rPr>
                <w:rFonts w:eastAsia="Times New Roman" w:cs="Times New Roman"/>
                <w:b w:val="0"/>
                <w:bCs w:val="0"/>
                <w:color w:val="000000"/>
                <w:kern w:val="0"/>
                <w:sz w:val="24"/>
                <w:szCs w:val="24"/>
                <w:lang w:val="en-IN" w:eastAsia="en-IN" w:bidi="hi-IN"/>
              </w:rPr>
            </w:pPr>
            <w:r w:rsidRPr="003B5697">
              <w:rPr>
                <w:rFonts w:eastAsia="Times New Roman" w:cs="Times New Roman"/>
                <w:b w:val="0"/>
                <w:bCs w:val="0"/>
                <w:color w:val="000000"/>
                <w:kern w:val="0"/>
                <w:sz w:val="24"/>
                <w:szCs w:val="24"/>
                <w:lang w:val="en-IN" w:eastAsia="en-IN" w:bidi="hi-IN"/>
              </w:rPr>
              <w:t>4</w:t>
            </w:r>
          </w:p>
        </w:tc>
        <w:tc>
          <w:tcPr>
            <w:tcW w:w="3254" w:type="dxa"/>
            <w:noWrap/>
            <w:vAlign w:val="center"/>
            <w:hideMark/>
          </w:tcPr>
          <w:p w:rsidR="003B5697" w:rsidRPr="003B5697" w:rsidRDefault="003B5697" w:rsidP="003B569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Urban Transport</w:t>
            </w:r>
          </w:p>
        </w:tc>
        <w:tc>
          <w:tcPr>
            <w:tcW w:w="1660" w:type="dxa"/>
            <w:noWrap/>
            <w:vAlign w:val="center"/>
          </w:tcPr>
          <w:p w:rsidR="003B5697" w:rsidRPr="003B5697" w:rsidRDefault="003B5697" w:rsidP="003B569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320" w:type="dxa"/>
            <w:noWrap/>
            <w:vAlign w:val="center"/>
          </w:tcPr>
          <w:p w:rsidR="003B5697" w:rsidRPr="003B5697" w:rsidRDefault="003B5697" w:rsidP="003B569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360" w:type="dxa"/>
            <w:noWrap/>
            <w:vAlign w:val="center"/>
          </w:tcPr>
          <w:p w:rsidR="003B5697" w:rsidRPr="003B5697" w:rsidRDefault="003B5697" w:rsidP="003B569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340" w:type="dxa"/>
            <w:noWrap/>
            <w:vAlign w:val="center"/>
          </w:tcPr>
          <w:p w:rsidR="003B5697" w:rsidRPr="003B5697" w:rsidRDefault="003B5697" w:rsidP="003B569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638" w:type="dxa"/>
            <w:noWrap/>
            <w:vAlign w:val="center"/>
          </w:tcPr>
          <w:p w:rsidR="003B5697" w:rsidRDefault="003B5697" w:rsidP="003B5697">
            <w:pPr>
              <w:jc w:val="center"/>
              <w:cnfStyle w:val="000000000000" w:firstRow="0" w:lastRow="0" w:firstColumn="0" w:lastColumn="0" w:oddVBand="0" w:evenVBand="0" w:oddHBand="0" w:evenHBand="0" w:firstRowFirstColumn="0" w:firstRowLastColumn="0" w:lastRowFirstColumn="0" w:lastRowLastColumn="0"/>
            </w:pPr>
          </w:p>
        </w:tc>
        <w:tc>
          <w:tcPr>
            <w:tcW w:w="1240" w:type="dxa"/>
            <w:noWrap/>
            <w:vAlign w:val="center"/>
          </w:tcPr>
          <w:p w:rsidR="003B5697" w:rsidRDefault="003B5697" w:rsidP="003B5697">
            <w:pPr>
              <w:jc w:val="center"/>
              <w:cnfStyle w:val="000000000000" w:firstRow="0" w:lastRow="0" w:firstColumn="0" w:lastColumn="0" w:oddVBand="0" w:evenVBand="0" w:oddHBand="0" w:evenHBand="0" w:firstRowFirstColumn="0" w:firstRowLastColumn="0" w:lastRowFirstColumn="0" w:lastRowLastColumn="0"/>
            </w:pPr>
          </w:p>
        </w:tc>
        <w:tc>
          <w:tcPr>
            <w:tcW w:w="1660" w:type="dxa"/>
            <w:noWrap/>
            <w:vAlign w:val="center"/>
          </w:tcPr>
          <w:p w:rsidR="003B5697" w:rsidRPr="003B5697" w:rsidRDefault="003B5697" w:rsidP="003B569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3B5697" w:rsidRPr="003B5697" w:rsidTr="0064314C">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rsidR="003B5697" w:rsidRPr="003B5697" w:rsidRDefault="003B5697" w:rsidP="003B5697">
            <w:pPr>
              <w:spacing w:before="0"/>
              <w:jc w:val="center"/>
              <w:rPr>
                <w:rFonts w:eastAsia="Times New Roman" w:cs="Times New Roman"/>
                <w:b w:val="0"/>
                <w:bCs w:val="0"/>
                <w:color w:val="000000"/>
                <w:kern w:val="0"/>
                <w:sz w:val="24"/>
                <w:szCs w:val="24"/>
                <w:lang w:val="en-IN" w:eastAsia="en-IN" w:bidi="hi-IN"/>
              </w:rPr>
            </w:pPr>
            <w:r w:rsidRPr="003B5697">
              <w:rPr>
                <w:rFonts w:eastAsia="Times New Roman" w:cs="Times New Roman"/>
                <w:b w:val="0"/>
                <w:bCs w:val="0"/>
                <w:color w:val="000000"/>
                <w:kern w:val="0"/>
                <w:sz w:val="24"/>
                <w:szCs w:val="24"/>
                <w:lang w:val="en-IN" w:eastAsia="en-IN" w:bidi="hi-IN"/>
              </w:rPr>
              <w:t>5</w:t>
            </w:r>
          </w:p>
        </w:tc>
        <w:tc>
          <w:tcPr>
            <w:tcW w:w="3254" w:type="dxa"/>
            <w:noWrap/>
            <w:vAlign w:val="center"/>
            <w:hideMark/>
          </w:tcPr>
          <w:p w:rsidR="003B5697" w:rsidRPr="003B5697" w:rsidRDefault="003B5697" w:rsidP="003B569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Green Spaces and Parks</w:t>
            </w:r>
          </w:p>
        </w:tc>
        <w:tc>
          <w:tcPr>
            <w:tcW w:w="1660" w:type="dxa"/>
            <w:noWrap/>
            <w:vAlign w:val="center"/>
          </w:tcPr>
          <w:p w:rsidR="003B5697" w:rsidRPr="003B5697" w:rsidRDefault="003B5697" w:rsidP="003B569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320" w:type="dxa"/>
            <w:noWrap/>
            <w:vAlign w:val="center"/>
          </w:tcPr>
          <w:p w:rsidR="003B5697" w:rsidRPr="003B5697" w:rsidRDefault="003B5697" w:rsidP="003B569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360" w:type="dxa"/>
            <w:noWrap/>
            <w:vAlign w:val="center"/>
          </w:tcPr>
          <w:p w:rsidR="003B5697" w:rsidRPr="003B5697" w:rsidRDefault="003B5697" w:rsidP="003B569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340" w:type="dxa"/>
            <w:noWrap/>
            <w:vAlign w:val="center"/>
          </w:tcPr>
          <w:p w:rsidR="003B5697" w:rsidRPr="003B5697" w:rsidRDefault="003B5697" w:rsidP="003B569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638" w:type="dxa"/>
            <w:noWrap/>
            <w:vAlign w:val="center"/>
          </w:tcPr>
          <w:p w:rsidR="003B5697" w:rsidRDefault="003B5697" w:rsidP="003B5697">
            <w:pPr>
              <w:jc w:val="center"/>
              <w:cnfStyle w:val="000000100000" w:firstRow="0" w:lastRow="0" w:firstColumn="0" w:lastColumn="0" w:oddVBand="0" w:evenVBand="0" w:oddHBand="1" w:evenHBand="0" w:firstRowFirstColumn="0" w:firstRowLastColumn="0" w:lastRowFirstColumn="0" w:lastRowLastColumn="0"/>
            </w:pPr>
          </w:p>
        </w:tc>
        <w:tc>
          <w:tcPr>
            <w:tcW w:w="1240" w:type="dxa"/>
            <w:noWrap/>
            <w:vAlign w:val="center"/>
          </w:tcPr>
          <w:p w:rsidR="003B5697" w:rsidRDefault="003B5697" w:rsidP="003B5697">
            <w:pPr>
              <w:jc w:val="center"/>
              <w:cnfStyle w:val="000000100000" w:firstRow="0" w:lastRow="0" w:firstColumn="0" w:lastColumn="0" w:oddVBand="0" w:evenVBand="0" w:oddHBand="1" w:evenHBand="0" w:firstRowFirstColumn="0" w:firstRowLastColumn="0" w:lastRowFirstColumn="0" w:lastRowLastColumn="0"/>
            </w:pPr>
          </w:p>
        </w:tc>
        <w:tc>
          <w:tcPr>
            <w:tcW w:w="1660" w:type="dxa"/>
            <w:noWrap/>
            <w:vAlign w:val="center"/>
          </w:tcPr>
          <w:p w:rsidR="003B5697" w:rsidRPr="003B5697" w:rsidRDefault="003B5697" w:rsidP="003B569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3B5697" w:rsidRPr="003B5697" w:rsidTr="0064314C">
        <w:trPr>
          <w:trHeight w:val="679"/>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rsidR="003B5697" w:rsidRPr="003B5697" w:rsidRDefault="003B5697" w:rsidP="003B5697">
            <w:pPr>
              <w:spacing w:before="0"/>
              <w:jc w:val="center"/>
              <w:rPr>
                <w:rFonts w:eastAsia="Times New Roman" w:cs="Times New Roman"/>
                <w:color w:val="000000"/>
                <w:kern w:val="0"/>
                <w:sz w:val="24"/>
                <w:szCs w:val="24"/>
                <w:lang w:val="en-IN" w:eastAsia="en-IN" w:bidi="hi-IN"/>
              </w:rPr>
            </w:pPr>
          </w:p>
        </w:tc>
        <w:tc>
          <w:tcPr>
            <w:tcW w:w="3254" w:type="dxa"/>
            <w:noWrap/>
            <w:vAlign w:val="center"/>
            <w:hideMark/>
          </w:tcPr>
          <w:p w:rsidR="003B5697" w:rsidRPr="003B5697" w:rsidRDefault="003B5697" w:rsidP="003B569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r w:rsidRPr="003B5697">
              <w:rPr>
                <w:rFonts w:eastAsia="Times New Roman" w:cs="Times New Roman"/>
                <w:b/>
                <w:bCs/>
                <w:color w:val="000000"/>
                <w:kern w:val="0"/>
                <w:sz w:val="24"/>
                <w:szCs w:val="24"/>
                <w:lang w:val="en-IN" w:eastAsia="en-IN" w:bidi="hi-IN"/>
              </w:rPr>
              <w:t>Grand Total</w:t>
            </w:r>
          </w:p>
        </w:tc>
        <w:tc>
          <w:tcPr>
            <w:tcW w:w="1660" w:type="dxa"/>
            <w:noWrap/>
            <w:vAlign w:val="center"/>
          </w:tcPr>
          <w:p w:rsidR="003B5697" w:rsidRPr="003B5697" w:rsidRDefault="003B5697" w:rsidP="003B569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1320" w:type="dxa"/>
            <w:noWrap/>
            <w:vAlign w:val="center"/>
          </w:tcPr>
          <w:p w:rsidR="003B5697" w:rsidRPr="003B5697" w:rsidRDefault="003B5697" w:rsidP="003B569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1360" w:type="dxa"/>
            <w:noWrap/>
            <w:vAlign w:val="center"/>
          </w:tcPr>
          <w:p w:rsidR="003B5697" w:rsidRPr="003B5697" w:rsidRDefault="003B5697" w:rsidP="003B569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1340" w:type="dxa"/>
            <w:noWrap/>
            <w:vAlign w:val="center"/>
          </w:tcPr>
          <w:p w:rsidR="003B5697" w:rsidRPr="003B5697" w:rsidRDefault="003B5697" w:rsidP="003B569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1638" w:type="dxa"/>
            <w:noWrap/>
            <w:vAlign w:val="center"/>
          </w:tcPr>
          <w:p w:rsidR="003B5697" w:rsidRDefault="003B5697" w:rsidP="003B5697">
            <w:pPr>
              <w:jc w:val="center"/>
              <w:cnfStyle w:val="000000000000" w:firstRow="0" w:lastRow="0" w:firstColumn="0" w:lastColumn="0" w:oddVBand="0" w:evenVBand="0" w:oddHBand="0" w:evenHBand="0" w:firstRowFirstColumn="0" w:firstRowLastColumn="0" w:lastRowFirstColumn="0" w:lastRowLastColumn="0"/>
            </w:pPr>
          </w:p>
        </w:tc>
        <w:tc>
          <w:tcPr>
            <w:tcW w:w="1240" w:type="dxa"/>
            <w:noWrap/>
            <w:vAlign w:val="center"/>
          </w:tcPr>
          <w:p w:rsidR="003B5697" w:rsidRDefault="003B5697" w:rsidP="003B5697">
            <w:pPr>
              <w:jc w:val="center"/>
              <w:cnfStyle w:val="000000000000" w:firstRow="0" w:lastRow="0" w:firstColumn="0" w:lastColumn="0" w:oddVBand="0" w:evenVBand="0" w:oddHBand="0" w:evenHBand="0" w:firstRowFirstColumn="0" w:firstRowLastColumn="0" w:lastRowFirstColumn="0" w:lastRowLastColumn="0"/>
            </w:pPr>
          </w:p>
        </w:tc>
        <w:tc>
          <w:tcPr>
            <w:tcW w:w="1660" w:type="dxa"/>
            <w:noWrap/>
            <w:vAlign w:val="center"/>
          </w:tcPr>
          <w:p w:rsidR="003B5697" w:rsidRPr="003B5697" w:rsidRDefault="003B5697" w:rsidP="003B569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r>
    </w:tbl>
    <w:p w:rsidR="003B5697" w:rsidRPr="003B5697" w:rsidRDefault="003B5697" w:rsidP="003B5697">
      <w:pPr>
        <w:rPr>
          <w:sz w:val="24"/>
          <w:szCs w:val="24"/>
        </w:rPr>
      </w:pPr>
    </w:p>
    <w:p w:rsidR="003B5697" w:rsidRPr="003B5697" w:rsidRDefault="003B5697" w:rsidP="003B5697">
      <w:pPr>
        <w:rPr>
          <w:sz w:val="24"/>
          <w:szCs w:val="24"/>
        </w:rPr>
      </w:pPr>
    </w:p>
    <w:p w:rsidR="003B5697" w:rsidRDefault="003B5697">
      <w:pPr>
        <w:rPr>
          <w:sz w:val="24"/>
          <w:szCs w:val="24"/>
        </w:rPr>
      </w:pPr>
      <w:r>
        <w:rPr>
          <w:sz w:val="24"/>
          <w:szCs w:val="24"/>
        </w:rPr>
        <w:br w:type="page"/>
      </w:r>
    </w:p>
    <w:p w:rsidR="003B5697" w:rsidRPr="00BA57BC" w:rsidRDefault="003B5697" w:rsidP="003B5697">
      <w:pPr>
        <w:jc w:val="center"/>
        <w:rPr>
          <w:rFonts w:eastAsia="Times New Roman" w:cs="Times New Roman"/>
          <w:color w:val="000000"/>
          <w:kern w:val="0"/>
          <w:sz w:val="24"/>
          <w:szCs w:val="24"/>
          <w:u w:val="single"/>
          <w:lang w:val="en-IN" w:eastAsia="en-IN" w:bidi="hi-IN"/>
        </w:rPr>
      </w:pPr>
      <w:r w:rsidRPr="00BA57BC">
        <w:rPr>
          <w:rFonts w:eastAsia="Times New Roman" w:cs="Times New Roman"/>
          <w:color w:val="000000"/>
          <w:kern w:val="0"/>
          <w:sz w:val="24"/>
          <w:szCs w:val="24"/>
          <w:u w:val="single"/>
          <w:lang w:val="en-IN" w:eastAsia="en-IN" w:bidi="hi-IN"/>
        </w:rPr>
        <w:lastRenderedPageBreak/>
        <w:t>Table 1.</w:t>
      </w:r>
      <w:r>
        <w:rPr>
          <w:rFonts w:eastAsia="Times New Roman" w:cs="Times New Roman"/>
          <w:color w:val="000000"/>
          <w:kern w:val="0"/>
          <w:sz w:val="24"/>
          <w:szCs w:val="24"/>
          <w:u w:val="single"/>
          <w:lang w:val="en-IN" w:eastAsia="en-IN" w:bidi="hi-IN"/>
        </w:rPr>
        <w:t>2.2</w:t>
      </w:r>
      <w:r w:rsidRPr="00BA57BC">
        <w:rPr>
          <w:rFonts w:eastAsia="Times New Roman" w:cs="Times New Roman"/>
          <w:color w:val="000000"/>
          <w:kern w:val="0"/>
          <w:sz w:val="24"/>
          <w:szCs w:val="24"/>
          <w:u w:val="single"/>
          <w:lang w:val="en-IN" w:eastAsia="en-IN" w:bidi="hi-IN"/>
        </w:rPr>
        <w:t xml:space="preserve">: </w:t>
      </w:r>
      <w:r w:rsidRPr="003B5697">
        <w:rPr>
          <w:rFonts w:eastAsia="Times New Roman" w:cs="Times New Roman"/>
          <w:color w:val="000000"/>
          <w:kern w:val="0"/>
          <w:sz w:val="24"/>
          <w:szCs w:val="24"/>
          <w:u w:val="single"/>
          <w:lang w:val="en-IN" w:eastAsia="en-IN" w:bidi="hi-IN"/>
        </w:rPr>
        <w:t>Abstract-Break-up of Total Fund Sharing Pattern</w:t>
      </w:r>
    </w:p>
    <w:p w:rsidR="003B5697" w:rsidRPr="00BA57BC" w:rsidRDefault="003B5697" w:rsidP="003B5697">
      <w:pPr>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 xml:space="preserve">Name of </w:t>
      </w:r>
      <w:r w:rsidRPr="00BA57BC">
        <w:rPr>
          <w:rFonts w:eastAsia="Times New Roman" w:cs="Times New Roman"/>
          <w:color w:val="000000"/>
          <w:kern w:val="0"/>
          <w:sz w:val="24"/>
          <w:szCs w:val="24"/>
          <w:lang w:val="en-IN" w:eastAsia="en-IN" w:bidi="hi-IN"/>
        </w:rPr>
        <w:t>State –</w:t>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sidRPr="00BA57BC">
        <w:rPr>
          <w:rFonts w:eastAsia="Times New Roman" w:cs="Times New Roman"/>
          <w:color w:val="000000"/>
          <w:kern w:val="0"/>
          <w:sz w:val="24"/>
          <w:szCs w:val="24"/>
          <w:lang w:val="en-IN" w:eastAsia="en-IN" w:bidi="hi-IN"/>
        </w:rPr>
        <w:t>FY- 2015-16</w:t>
      </w:r>
    </w:p>
    <w:p w:rsidR="003B5697" w:rsidRPr="00A53F21" w:rsidRDefault="003B5697" w:rsidP="003B5697">
      <w:pPr>
        <w:rPr>
          <w:sz w:val="24"/>
          <w:szCs w:val="24"/>
          <w:u w:val="single"/>
        </w:rPr>
      </w:pP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sidRPr="00BA57BC">
        <w:rPr>
          <w:rFonts w:eastAsia="Times New Roman" w:cs="Times New Roman"/>
          <w:color w:val="000000"/>
          <w:kern w:val="0"/>
          <w:sz w:val="24"/>
          <w:szCs w:val="24"/>
          <w:lang w:val="en-IN" w:eastAsia="en-IN" w:bidi="hi-IN"/>
        </w:rPr>
        <w:t xml:space="preserve">(Amount in </w:t>
      </w:r>
      <w:r w:rsidR="00B467BD">
        <w:rPr>
          <w:rFonts w:eastAsia="Times New Roman" w:cs="Times New Roman"/>
          <w:color w:val="000000"/>
          <w:kern w:val="0"/>
          <w:sz w:val="24"/>
          <w:szCs w:val="24"/>
          <w:lang w:val="en-IN" w:eastAsia="en-IN" w:bidi="hi-IN"/>
        </w:rPr>
        <w:t>Crores</w:t>
      </w:r>
      <w:r w:rsidRPr="00BA57BC">
        <w:rPr>
          <w:rFonts w:eastAsia="Times New Roman" w:cs="Times New Roman"/>
          <w:color w:val="000000"/>
          <w:kern w:val="0"/>
          <w:sz w:val="24"/>
          <w:szCs w:val="24"/>
          <w:lang w:val="en-IN" w:eastAsia="en-IN" w:bidi="hi-IN"/>
        </w:rPr>
        <w:t>)</w:t>
      </w:r>
    </w:p>
    <w:tbl>
      <w:tblPr>
        <w:tblStyle w:val="PlainTable1"/>
        <w:tblW w:w="5000" w:type="pct"/>
        <w:tblLayout w:type="fixed"/>
        <w:tblLook w:val="04A0" w:firstRow="1" w:lastRow="0" w:firstColumn="1" w:lastColumn="0" w:noHBand="0" w:noVBand="1"/>
      </w:tblPr>
      <w:tblGrid>
        <w:gridCol w:w="889"/>
        <w:gridCol w:w="1976"/>
        <w:gridCol w:w="1088"/>
        <w:gridCol w:w="790"/>
        <w:gridCol w:w="1627"/>
        <w:gridCol w:w="1003"/>
        <w:gridCol w:w="973"/>
        <w:gridCol w:w="1316"/>
        <w:gridCol w:w="1192"/>
        <w:gridCol w:w="1665"/>
        <w:gridCol w:w="1008"/>
        <w:gridCol w:w="1260"/>
      </w:tblGrid>
      <w:tr w:rsidR="00A53F21" w:rsidRPr="00A53F21" w:rsidTr="00A53F21">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01" w:type="pct"/>
            <w:vMerge w:val="restart"/>
            <w:noWrap/>
            <w:vAlign w:val="center"/>
            <w:hideMark/>
          </w:tcPr>
          <w:p w:rsidR="003B5697" w:rsidRPr="003B5697" w:rsidRDefault="003B5697" w:rsidP="00A53F21">
            <w:pPr>
              <w:spacing w:before="0"/>
              <w:jc w:val="center"/>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Sl</w:t>
            </w:r>
            <w:r w:rsidR="00A53F21">
              <w:rPr>
                <w:rFonts w:eastAsia="Times New Roman" w:cs="Times New Roman"/>
                <w:color w:val="000000"/>
                <w:kern w:val="0"/>
                <w:sz w:val="24"/>
                <w:szCs w:val="24"/>
                <w:lang w:val="en-IN" w:eastAsia="en-IN" w:bidi="hi-IN"/>
              </w:rPr>
              <w:t>.</w:t>
            </w:r>
            <w:r w:rsidRPr="003B5697">
              <w:rPr>
                <w:rFonts w:eastAsia="Times New Roman" w:cs="Times New Roman"/>
                <w:color w:val="000000"/>
                <w:kern w:val="0"/>
                <w:sz w:val="24"/>
                <w:szCs w:val="24"/>
                <w:lang w:val="en-IN" w:eastAsia="en-IN" w:bidi="hi-IN"/>
              </w:rPr>
              <w:t xml:space="preserve"> No</w:t>
            </w:r>
            <w:r w:rsidR="00A53F21">
              <w:rPr>
                <w:rFonts w:eastAsia="Times New Roman" w:cs="Times New Roman"/>
                <w:color w:val="000000"/>
                <w:kern w:val="0"/>
                <w:sz w:val="24"/>
                <w:szCs w:val="24"/>
                <w:lang w:val="en-IN" w:eastAsia="en-IN" w:bidi="hi-IN"/>
              </w:rPr>
              <w:t>.</w:t>
            </w:r>
          </w:p>
        </w:tc>
        <w:tc>
          <w:tcPr>
            <w:tcW w:w="668" w:type="pct"/>
            <w:vMerge w:val="restart"/>
            <w:noWrap/>
            <w:vAlign w:val="center"/>
            <w:hideMark/>
          </w:tcPr>
          <w:p w:rsidR="003B5697" w:rsidRPr="003B5697" w:rsidRDefault="003B5697" w:rsidP="00A53F21">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Sector</w:t>
            </w:r>
          </w:p>
        </w:tc>
        <w:tc>
          <w:tcPr>
            <w:tcW w:w="368" w:type="pct"/>
            <w:noWrap/>
            <w:vAlign w:val="center"/>
            <w:hideMark/>
          </w:tcPr>
          <w:p w:rsidR="003B5697" w:rsidRPr="003B5697" w:rsidRDefault="003B5697" w:rsidP="00A53F21">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Centre</w:t>
            </w:r>
          </w:p>
        </w:tc>
        <w:tc>
          <w:tcPr>
            <w:tcW w:w="1156" w:type="pct"/>
            <w:gridSpan w:val="3"/>
            <w:noWrap/>
            <w:vAlign w:val="center"/>
            <w:hideMark/>
          </w:tcPr>
          <w:p w:rsidR="003B5697" w:rsidRPr="003B5697" w:rsidRDefault="003B5697" w:rsidP="00A53F21">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State</w:t>
            </w:r>
          </w:p>
        </w:tc>
        <w:tc>
          <w:tcPr>
            <w:tcW w:w="1177" w:type="pct"/>
            <w:gridSpan w:val="3"/>
            <w:noWrap/>
            <w:vAlign w:val="center"/>
            <w:hideMark/>
          </w:tcPr>
          <w:p w:rsidR="003B5697" w:rsidRPr="003B5697" w:rsidRDefault="003B5697" w:rsidP="00A53F21">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ULBs</w:t>
            </w:r>
          </w:p>
        </w:tc>
        <w:tc>
          <w:tcPr>
            <w:tcW w:w="563" w:type="pct"/>
            <w:vMerge w:val="restart"/>
            <w:noWrap/>
            <w:vAlign w:val="center"/>
            <w:hideMark/>
          </w:tcPr>
          <w:p w:rsidR="003B5697" w:rsidRPr="003B5697" w:rsidRDefault="00A53F21" w:rsidP="00A53F21">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Convergence</w:t>
            </w:r>
          </w:p>
        </w:tc>
        <w:tc>
          <w:tcPr>
            <w:tcW w:w="341" w:type="pct"/>
            <w:vMerge w:val="restart"/>
            <w:noWrap/>
            <w:vAlign w:val="center"/>
            <w:hideMark/>
          </w:tcPr>
          <w:p w:rsidR="003B5697" w:rsidRPr="003B5697" w:rsidRDefault="003B5697" w:rsidP="00A53F21">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Others</w:t>
            </w:r>
          </w:p>
        </w:tc>
        <w:tc>
          <w:tcPr>
            <w:tcW w:w="426" w:type="pct"/>
            <w:vMerge w:val="restart"/>
            <w:noWrap/>
            <w:vAlign w:val="center"/>
            <w:hideMark/>
          </w:tcPr>
          <w:p w:rsidR="003B5697" w:rsidRPr="003B5697" w:rsidRDefault="003B5697" w:rsidP="00A53F21">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Total</w:t>
            </w:r>
          </w:p>
        </w:tc>
      </w:tr>
      <w:tr w:rsidR="00A53F21" w:rsidRPr="00A53F21" w:rsidTr="00A53F21">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01" w:type="pct"/>
            <w:vMerge/>
            <w:vAlign w:val="center"/>
            <w:hideMark/>
          </w:tcPr>
          <w:p w:rsidR="003B5697" w:rsidRPr="003B5697" w:rsidRDefault="003B5697" w:rsidP="00A53F21">
            <w:pPr>
              <w:spacing w:before="0"/>
              <w:jc w:val="center"/>
              <w:rPr>
                <w:rFonts w:eastAsia="Times New Roman" w:cs="Times New Roman"/>
                <w:color w:val="000000"/>
                <w:kern w:val="0"/>
                <w:sz w:val="24"/>
                <w:szCs w:val="24"/>
                <w:lang w:val="en-IN" w:eastAsia="en-IN" w:bidi="hi-IN"/>
              </w:rPr>
            </w:pPr>
          </w:p>
        </w:tc>
        <w:tc>
          <w:tcPr>
            <w:tcW w:w="668" w:type="pct"/>
            <w:vMerge/>
            <w:vAlign w:val="center"/>
            <w:hideMark/>
          </w:tcPr>
          <w:p w:rsidR="003B5697" w:rsidRPr="003B5697" w:rsidRDefault="003B5697"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68" w:type="pct"/>
            <w:noWrap/>
            <w:vAlign w:val="center"/>
            <w:hideMark/>
          </w:tcPr>
          <w:p w:rsidR="003B5697" w:rsidRPr="003B5697" w:rsidRDefault="003B5697"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3B5697">
              <w:rPr>
                <w:rFonts w:eastAsia="Times New Roman" w:cs="Times New Roman"/>
                <w:b/>
                <w:bCs/>
                <w:color w:val="000000"/>
                <w:kern w:val="0"/>
                <w:sz w:val="24"/>
                <w:szCs w:val="24"/>
                <w:lang w:val="en-IN" w:eastAsia="en-IN" w:bidi="hi-IN"/>
              </w:rPr>
              <w:t>Mission</w:t>
            </w:r>
          </w:p>
        </w:tc>
        <w:tc>
          <w:tcPr>
            <w:tcW w:w="267" w:type="pct"/>
            <w:noWrap/>
            <w:vAlign w:val="center"/>
            <w:hideMark/>
          </w:tcPr>
          <w:p w:rsidR="003B5697" w:rsidRPr="003B5697" w:rsidRDefault="003B5697"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3B5697">
              <w:rPr>
                <w:rFonts w:eastAsia="Times New Roman" w:cs="Times New Roman"/>
                <w:b/>
                <w:bCs/>
                <w:color w:val="000000"/>
                <w:kern w:val="0"/>
                <w:sz w:val="24"/>
                <w:szCs w:val="24"/>
                <w:lang w:val="en-IN" w:eastAsia="en-IN" w:bidi="hi-IN"/>
              </w:rPr>
              <w:t>14th FC</w:t>
            </w:r>
          </w:p>
        </w:tc>
        <w:tc>
          <w:tcPr>
            <w:tcW w:w="550" w:type="pct"/>
            <w:noWrap/>
            <w:vAlign w:val="center"/>
            <w:hideMark/>
          </w:tcPr>
          <w:p w:rsidR="003B5697" w:rsidRPr="003B5697" w:rsidRDefault="003B5697"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3B5697">
              <w:rPr>
                <w:rFonts w:eastAsia="Times New Roman" w:cs="Times New Roman"/>
                <w:b/>
                <w:bCs/>
                <w:color w:val="000000"/>
                <w:kern w:val="0"/>
                <w:sz w:val="24"/>
                <w:szCs w:val="24"/>
                <w:lang w:val="en-IN" w:eastAsia="en-IN" w:bidi="hi-IN"/>
              </w:rPr>
              <w:t>Others</w:t>
            </w:r>
          </w:p>
        </w:tc>
        <w:tc>
          <w:tcPr>
            <w:tcW w:w="339" w:type="pct"/>
            <w:noWrap/>
            <w:vAlign w:val="center"/>
            <w:hideMark/>
          </w:tcPr>
          <w:p w:rsidR="003B5697" w:rsidRPr="003B5697" w:rsidRDefault="003B5697"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3B5697">
              <w:rPr>
                <w:rFonts w:eastAsia="Times New Roman" w:cs="Times New Roman"/>
                <w:b/>
                <w:bCs/>
                <w:color w:val="000000"/>
                <w:kern w:val="0"/>
                <w:sz w:val="24"/>
                <w:szCs w:val="24"/>
                <w:lang w:val="en-IN" w:eastAsia="en-IN" w:bidi="hi-IN"/>
              </w:rPr>
              <w:t>Total</w:t>
            </w:r>
          </w:p>
        </w:tc>
        <w:tc>
          <w:tcPr>
            <w:tcW w:w="329" w:type="pct"/>
            <w:noWrap/>
            <w:vAlign w:val="center"/>
            <w:hideMark/>
          </w:tcPr>
          <w:p w:rsidR="003B5697" w:rsidRPr="003B5697" w:rsidRDefault="003B5697"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3B5697">
              <w:rPr>
                <w:rFonts w:eastAsia="Times New Roman" w:cs="Times New Roman"/>
                <w:b/>
                <w:bCs/>
                <w:color w:val="000000"/>
                <w:kern w:val="0"/>
                <w:sz w:val="24"/>
                <w:szCs w:val="24"/>
                <w:lang w:val="en-IN" w:eastAsia="en-IN" w:bidi="hi-IN"/>
              </w:rPr>
              <w:t>14th FC</w:t>
            </w:r>
          </w:p>
        </w:tc>
        <w:tc>
          <w:tcPr>
            <w:tcW w:w="445" w:type="pct"/>
            <w:noWrap/>
            <w:vAlign w:val="center"/>
            <w:hideMark/>
          </w:tcPr>
          <w:p w:rsidR="003B5697" w:rsidRPr="003B5697" w:rsidRDefault="003B5697"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3B5697">
              <w:rPr>
                <w:rFonts w:eastAsia="Times New Roman" w:cs="Times New Roman"/>
                <w:b/>
                <w:bCs/>
                <w:color w:val="000000"/>
                <w:kern w:val="0"/>
                <w:sz w:val="24"/>
                <w:szCs w:val="24"/>
                <w:lang w:val="en-IN" w:eastAsia="en-IN" w:bidi="hi-IN"/>
              </w:rPr>
              <w:t>Others</w:t>
            </w:r>
          </w:p>
        </w:tc>
        <w:tc>
          <w:tcPr>
            <w:tcW w:w="403" w:type="pct"/>
            <w:noWrap/>
            <w:vAlign w:val="center"/>
            <w:hideMark/>
          </w:tcPr>
          <w:p w:rsidR="003B5697" w:rsidRPr="003B5697" w:rsidRDefault="003B5697"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3B5697">
              <w:rPr>
                <w:rFonts w:eastAsia="Times New Roman" w:cs="Times New Roman"/>
                <w:b/>
                <w:bCs/>
                <w:color w:val="000000"/>
                <w:kern w:val="0"/>
                <w:sz w:val="24"/>
                <w:szCs w:val="24"/>
                <w:lang w:val="en-IN" w:eastAsia="en-IN" w:bidi="hi-IN"/>
              </w:rPr>
              <w:t>Total</w:t>
            </w:r>
          </w:p>
        </w:tc>
        <w:tc>
          <w:tcPr>
            <w:tcW w:w="563" w:type="pct"/>
            <w:vMerge/>
            <w:vAlign w:val="center"/>
            <w:hideMark/>
          </w:tcPr>
          <w:p w:rsidR="003B5697" w:rsidRPr="003B5697" w:rsidRDefault="003B5697"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41" w:type="pct"/>
            <w:vMerge/>
            <w:vAlign w:val="center"/>
            <w:hideMark/>
          </w:tcPr>
          <w:p w:rsidR="003B5697" w:rsidRPr="003B5697" w:rsidRDefault="003B5697"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426" w:type="pct"/>
            <w:vMerge/>
            <w:vAlign w:val="center"/>
            <w:hideMark/>
          </w:tcPr>
          <w:p w:rsidR="003B5697" w:rsidRPr="003B5697" w:rsidRDefault="003B5697"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r>
      <w:tr w:rsidR="00A53F21" w:rsidRPr="00A53F21" w:rsidTr="0064314C">
        <w:trPr>
          <w:trHeight w:val="702"/>
        </w:trPr>
        <w:tc>
          <w:tcPr>
            <w:cnfStyle w:val="001000000000" w:firstRow="0" w:lastRow="0" w:firstColumn="1" w:lastColumn="0" w:oddVBand="0" w:evenVBand="0" w:oddHBand="0" w:evenHBand="0" w:firstRowFirstColumn="0" w:firstRowLastColumn="0" w:lastRowFirstColumn="0" w:lastRowLastColumn="0"/>
            <w:tcW w:w="301" w:type="pct"/>
            <w:noWrap/>
            <w:vAlign w:val="center"/>
            <w:hideMark/>
          </w:tcPr>
          <w:p w:rsidR="00A53F21" w:rsidRPr="003B5697" w:rsidRDefault="00A53F21" w:rsidP="00A53F21">
            <w:pPr>
              <w:spacing w:before="0"/>
              <w:jc w:val="center"/>
              <w:rPr>
                <w:rFonts w:eastAsia="Times New Roman" w:cs="Times New Roman"/>
                <w:b w:val="0"/>
                <w:bCs w:val="0"/>
                <w:color w:val="000000"/>
                <w:kern w:val="0"/>
                <w:sz w:val="24"/>
                <w:szCs w:val="24"/>
                <w:lang w:val="en-IN" w:eastAsia="en-IN" w:bidi="hi-IN"/>
              </w:rPr>
            </w:pPr>
            <w:r w:rsidRPr="003B5697">
              <w:rPr>
                <w:rFonts w:eastAsia="Times New Roman" w:cs="Times New Roman"/>
                <w:b w:val="0"/>
                <w:bCs w:val="0"/>
                <w:color w:val="000000"/>
                <w:kern w:val="0"/>
                <w:sz w:val="24"/>
                <w:szCs w:val="24"/>
                <w:lang w:val="en-IN" w:eastAsia="en-IN" w:bidi="hi-IN"/>
              </w:rPr>
              <w:t>1</w:t>
            </w:r>
          </w:p>
        </w:tc>
        <w:tc>
          <w:tcPr>
            <w:tcW w:w="668" w:type="pct"/>
            <w:noWrap/>
            <w:vAlign w:val="center"/>
            <w:hideMark/>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Water Supply</w:t>
            </w:r>
          </w:p>
        </w:tc>
        <w:tc>
          <w:tcPr>
            <w:tcW w:w="368" w:type="pct"/>
            <w:noWrap/>
            <w:vAlign w:val="center"/>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67" w:type="pct"/>
            <w:noWrap/>
            <w:vAlign w:val="center"/>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50" w:type="pct"/>
            <w:noWrap/>
            <w:vAlign w:val="center"/>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9" w:type="pct"/>
            <w:noWrap/>
            <w:vAlign w:val="center"/>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29" w:type="pct"/>
            <w:noWrap/>
            <w:vAlign w:val="center"/>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5" w:type="pct"/>
            <w:noWrap/>
            <w:vAlign w:val="center"/>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03" w:type="pct"/>
            <w:noWrap/>
            <w:vAlign w:val="center"/>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63" w:type="pct"/>
            <w:noWrap/>
            <w:vAlign w:val="center"/>
          </w:tcPr>
          <w:p w:rsidR="00A53F21" w:rsidRDefault="00A53F21" w:rsidP="00A53F21">
            <w:pPr>
              <w:jc w:val="center"/>
              <w:cnfStyle w:val="000000000000" w:firstRow="0" w:lastRow="0" w:firstColumn="0" w:lastColumn="0" w:oddVBand="0" w:evenVBand="0" w:oddHBand="0" w:evenHBand="0" w:firstRowFirstColumn="0" w:firstRowLastColumn="0" w:lastRowFirstColumn="0" w:lastRowLastColumn="0"/>
            </w:pPr>
          </w:p>
        </w:tc>
        <w:tc>
          <w:tcPr>
            <w:tcW w:w="341" w:type="pct"/>
            <w:noWrap/>
            <w:vAlign w:val="center"/>
          </w:tcPr>
          <w:p w:rsidR="00A53F21" w:rsidRDefault="00A53F21" w:rsidP="00A53F21">
            <w:pPr>
              <w:jc w:val="center"/>
              <w:cnfStyle w:val="000000000000" w:firstRow="0" w:lastRow="0" w:firstColumn="0" w:lastColumn="0" w:oddVBand="0" w:evenVBand="0" w:oddHBand="0" w:evenHBand="0" w:firstRowFirstColumn="0" w:firstRowLastColumn="0" w:lastRowFirstColumn="0" w:lastRowLastColumn="0"/>
            </w:pPr>
          </w:p>
        </w:tc>
        <w:tc>
          <w:tcPr>
            <w:tcW w:w="426" w:type="pct"/>
            <w:noWrap/>
            <w:vAlign w:val="center"/>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A53F21" w:rsidRPr="00A53F21" w:rsidTr="0064314C">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301" w:type="pct"/>
            <w:noWrap/>
            <w:vAlign w:val="center"/>
            <w:hideMark/>
          </w:tcPr>
          <w:p w:rsidR="00A53F21" w:rsidRPr="003B5697" w:rsidRDefault="00A53F21" w:rsidP="00A53F21">
            <w:pPr>
              <w:spacing w:before="0"/>
              <w:jc w:val="center"/>
              <w:rPr>
                <w:rFonts w:eastAsia="Times New Roman" w:cs="Times New Roman"/>
                <w:b w:val="0"/>
                <w:bCs w:val="0"/>
                <w:color w:val="000000"/>
                <w:kern w:val="0"/>
                <w:sz w:val="24"/>
                <w:szCs w:val="24"/>
                <w:lang w:val="en-IN" w:eastAsia="en-IN" w:bidi="hi-IN"/>
              </w:rPr>
            </w:pPr>
            <w:r w:rsidRPr="003B5697">
              <w:rPr>
                <w:rFonts w:eastAsia="Times New Roman" w:cs="Times New Roman"/>
                <w:b w:val="0"/>
                <w:bCs w:val="0"/>
                <w:color w:val="000000"/>
                <w:kern w:val="0"/>
                <w:sz w:val="24"/>
                <w:szCs w:val="24"/>
                <w:lang w:val="en-IN" w:eastAsia="en-IN" w:bidi="hi-IN"/>
              </w:rPr>
              <w:t>2</w:t>
            </w:r>
          </w:p>
        </w:tc>
        <w:tc>
          <w:tcPr>
            <w:tcW w:w="668" w:type="pct"/>
            <w:vAlign w:val="center"/>
            <w:hideMark/>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Sewerage &amp; Septage Management</w:t>
            </w:r>
          </w:p>
        </w:tc>
        <w:tc>
          <w:tcPr>
            <w:tcW w:w="368" w:type="pct"/>
            <w:noWrap/>
            <w:vAlign w:val="center"/>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67" w:type="pct"/>
            <w:noWrap/>
            <w:vAlign w:val="center"/>
          </w:tcPr>
          <w:p w:rsidR="00A53F21" w:rsidRPr="00A53F21" w:rsidRDefault="00A53F21" w:rsidP="00A53F21">
            <w:pPr>
              <w:jc w:val="center"/>
              <w:cnfStyle w:val="000000100000" w:firstRow="0" w:lastRow="0" w:firstColumn="0" w:lastColumn="0" w:oddVBand="0" w:evenVBand="0" w:oddHBand="1" w:evenHBand="0" w:firstRowFirstColumn="0" w:firstRowLastColumn="0" w:lastRowFirstColumn="0" w:lastRowLastColumn="0"/>
            </w:pPr>
          </w:p>
        </w:tc>
        <w:tc>
          <w:tcPr>
            <w:tcW w:w="550" w:type="pct"/>
            <w:noWrap/>
            <w:vAlign w:val="center"/>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9" w:type="pct"/>
            <w:noWrap/>
            <w:vAlign w:val="center"/>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29" w:type="pct"/>
            <w:noWrap/>
            <w:vAlign w:val="center"/>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5" w:type="pct"/>
            <w:noWrap/>
            <w:vAlign w:val="center"/>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03" w:type="pct"/>
            <w:noWrap/>
            <w:vAlign w:val="center"/>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63" w:type="pct"/>
            <w:noWrap/>
            <w:vAlign w:val="center"/>
          </w:tcPr>
          <w:p w:rsidR="00A53F21" w:rsidRDefault="00A53F21" w:rsidP="00A53F21">
            <w:pPr>
              <w:jc w:val="center"/>
              <w:cnfStyle w:val="000000100000" w:firstRow="0" w:lastRow="0" w:firstColumn="0" w:lastColumn="0" w:oddVBand="0" w:evenVBand="0" w:oddHBand="1" w:evenHBand="0" w:firstRowFirstColumn="0" w:firstRowLastColumn="0" w:lastRowFirstColumn="0" w:lastRowLastColumn="0"/>
            </w:pPr>
          </w:p>
        </w:tc>
        <w:tc>
          <w:tcPr>
            <w:tcW w:w="341" w:type="pct"/>
            <w:noWrap/>
            <w:vAlign w:val="center"/>
          </w:tcPr>
          <w:p w:rsidR="00A53F21" w:rsidRDefault="00A53F21" w:rsidP="00A53F21">
            <w:pPr>
              <w:jc w:val="center"/>
              <w:cnfStyle w:val="000000100000" w:firstRow="0" w:lastRow="0" w:firstColumn="0" w:lastColumn="0" w:oddVBand="0" w:evenVBand="0" w:oddHBand="1" w:evenHBand="0" w:firstRowFirstColumn="0" w:firstRowLastColumn="0" w:lastRowFirstColumn="0" w:lastRowLastColumn="0"/>
            </w:pPr>
          </w:p>
        </w:tc>
        <w:tc>
          <w:tcPr>
            <w:tcW w:w="426" w:type="pct"/>
            <w:noWrap/>
            <w:vAlign w:val="center"/>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A53F21" w:rsidRPr="00A53F21" w:rsidTr="0064314C">
        <w:trPr>
          <w:trHeight w:val="702"/>
        </w:trPr>
        <w:tc>
          <w:tcPr>
            <w:cnfStyle w:val="001000000000" w:firstRow="0" w:lastRow="0" w:firstColumn="1" w:lastColumn="0" w:oddVBand="0" w:evenVBand="0" w:oddHBand="0" w:evenHBand="0" w:firstRowFirstColumn="0" w:firstRowLastColumn="0" w:lastRowFirstColumn="0" w:lastRowLastColumn="0"/>
            <w:tcW w:w="301" w:type="pct"/>
            <w:noWrap/>
            <w:vAlign w:val="center"/>
            <w:hideMark/>
          </w:tcPr>
          <w:p w:rsidR="00A53F21" w:rsidRPr="003B5697" w:rsidRDefault="00A53F21" w:rsidP="00A53F21">
            <w:pPr>
              <w:spacing w:before="0"/>
              <w:jc w:val="center"/>
              <w:rPr>
                <w:rFonts w:eastAsia="Times New Roman" w:cs="Times New Roman"/>
                <w:b w:val="0"/>
                <w:bCs w:val="0"/>
                <w:color w:val="000000"/>
                <w:kern w:val="0"/>
                <w:sz w:val="24"/>
                <w:szCs w:val="24"/>
                <w:lang w:val="en-IN" w:eastAsia="en-IN" w:bidi="hi-IN"/>
              </w:rPr>
            </w:pPr>
            <w:r w:rsidRPr="003B5697">
              <w:rPr>
                <w:rFonts w:eastAsia="Times New Roman" w:cs="Times New Roman"/>
                <w:b w:val="0"/>
                <w:bCs w:val="0"/>
                <w:color w:val="000000"/>
                <w:kern w:val="0"/>
                <w:sz w:val="24"/>
                <w:szCs w:val="24"/>
                <w:lang w:val="en-IN" w:eastAsia="en-IN" w:bidi="hi-IN"/>
              </w:rPr>
              <w:t>3</w:t>
            </w:r>
          </w:p>
        </w:tc>
        <w:tc>
          <w:tcPr>
            <w:tcW w:w="668" w:type="pct"/>
            <w:noWrap/>
            <w:vAlign w:val="center"/>
            <w:hideMark/>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Drainage</w:t>
            </w:r>
          </w:p>
        </w:tc>
        <w:tc>
          <w:tcPr>
            <w:tcW w:w="368" w:type="pct"/>
            <w:noWrap/>
            <w:vAlign w:val="center"/>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67" w:type="pct"/>
            <w:noWrap/>
            <w:vAlign w:val="center"/>
          </w:tcPr>
          <w:p w:rsidR="00A53F21" w:rsidRPr="00A53F21" w:rsidRDefault="00A53F21" w:rsidP="00A53F21">
            <w:pPr>
              <w:jc w:val="center"/>
              <w:cnfStyle w:val="000000000000" w:firstRow="0" w:lastRow="0" w:firstColumn="0" w:lastColumn="0" w:oddVBand="0" w:evenVBand="0" w:oddHBand="0" w:evenHBand="0" w:firstRowFirstColumn="0" w:firstRowLastColumn="0" w:lastRowFirstColumn="0" w:lastRowLastColumn="0"/>
            </w:pPr>
          </w:p>
        </w:tc>
        <w:tc>
          <w:tcPr>
            <w:tcW w:w="550" w:type="pct"/>
            <w:noWrap/>
            <w:vAlign w:val="center"/>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9" w:type="pct"/>
            <w:noWrap/>
            <w:vAlign w:val="center"/>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29" w:type="pct"/>
            <w:noWrap/>
            <w:vAlign w:val="center"/>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5" w:type="pct"/>
            <w:noWrap/>
            <w:vAlign w:val="center"/>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03" w:type="pct"/>
            <w:noWrap/>
            <w:vAlign w:val="center"/>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63" w:type="pct"/>
            <w:noWrap/>
            <w:vAlign w:val="center"/>
          </w:tcPr>
          <w:p w:rsidR="00A53F21" w:rsidRDefault="00A53F21" w:rsidP="00A53F21">
            <w:pPr>
              <w:jc w:val="center"/>
              <w:cnfStyle w:val="000000000000" w:firstRow="0" w:lastRow="0" w:firstColumn="0" w:lastColumn="0" w:oddVBand="0" w:evenVBand="0" w:oddHBand="0" w:evenHBand="0" w:firstRowFirstColumn="0" w:firstRowLastColumn="0" w:lastRowFirstColumn="0" w:lastRowLastColumn="0"/>
            </w:pPr>
          </w:p>
        </w:tc>
        <w:tc>
          <w:tcPr>
            <w:tcW w:w="341" w:type="pct"/>
            <w:noWrap/>
            <w:vAlign w:val="center"/>
          </w:tcPr>
          <w:p w:rsidR="00A53F21" w:rsidRDefault="00A53F21" w:rsidP="00A53F21">
            <w:pPr>
              <w:jc w:val="center"/>
              <w:cnfStyle w:val="000000000000" w:firstRow="0" w:lastRow="0" w:firstColumn="0" w:lastColumn="0" w:oddVBand="0" w:evenVBand="0" w:oddHBand="0" w:evenHBand="0" w:firstRowFirstColumn="0" w:firstRowLastColumn="0" w:lastRowFirstColumn="0" w:lastRowLastColumn="0"/>
            </w:pPr>
          </w:p>
        </w:tc>
        <w:tc>
          <w:tcPr>
            <w:tcW w:w="426" w:type="pct"/>
            <w:noWrap/>
            <w:vAlign w:val="center"/>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A53F21" w:rsidRPr="00A53F21" w:rsidTr="0064314C">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301" w:type="pct"/>
            <w:noWrap/>
            <w:vAlign w:val="center"/>
            <w:hideMark/>
          </w:tcPr>
          <w:p w:rsidR="00A53F21" w:rsidRPr="003B5697" w:rsidRDefault="00A53F21" w:rsidP="00A53F21">
            <w:pPr>
              <w:spacing w:before="0"/>
              <w:jc w:val="center"/>
              <w:rPr>
                <w:rFonts w:eastAsia="Times New Roman" w:cs="Times New Roman"/>
                <w:b w:val="0"/>
                <w:bCs w:val="0"/>
                <w:color w:val="000000"/>
                <w:kern w:val="0"/>
                <w:sz w:val="24"/>
                <w:szCs w:val="24"/>
                <w:lang w:val="en-IN" w:eastAsia="en-IN" w:bidi="hi-IN"/>
              </w:rPr>
            </w:pPr>
            <w:r w:rsidRPr="003B5697">
              <w:rPr>
                <w:rFonts w:eastAsia="Times New Roman" w:cs="Times New Roman"/>
                <w:b w:val="0"/>
                <w:bCs w:val="0"/>
                <w:color w:val="000000"/>
                <w:kern w:val="0"/>
                <w:sz w:val="24"/>
                <w:szCs w:val="24"/>
                <w:lang w:val="en-IN" w:eastAsia="en-IN" w:bidi="hi-IN"/>
              </w:rPr>
              <w:t>4</w:t>
            </w:r>
          </w:p>
        </w:tc>
        <w:tc>
          <w:tcPr>
            <w:tcW w:w="668" w:type="pct"/>
            <w:noWrap/>
            <w:vAlign w:val="center"/>
            <w:hideMark/>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Urban Transport</w:t>
            </w:r>
          </w:p>
        </w:tc>
        <w:tc>
          <w:tcPr>
            <w:tcW w:w="368" w:type="pct"/>
            <w:noWrap/>
            <w:vAlign w:val="center"/>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67" w:type="pct"/>
            <w:noWrap/>
            <w:vAlign w:val="center"/>
          </w:tcPr>
          <w:p w:rsidR="00A53F21" w:rsidRPr="00A53F21" w:rsidRDefault="00A53F21" w:rsidP="00A53F21">
            <w:pPr>
              <w:jc w:val="center"/>
              <w:cnfStyle w:val="000000100000" w:firstRow="0" w:lastRow="0" w:firstColumn="0" w:lastColumn="0" w:oddVBand="0" w:evenVBand="0" w:oddHBand="1" w:evenHBand="0" w:firstRowFirstColumn="0" w:firstRowLastColumn="0" w:lastRowFirstColumn="0" w:lastRowLastColumn="0"/>
            </w:pPr>
          </w:p>
        </w:tc>
        <w:tc>
          <w:tcPr>
            <w:tcW w:w="550" w:type="pct"/>
            <w:noWrap/>
            <w:vAlign w:val="center"/>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9" w:type="pct"/>
            <w:noWrap/>
            <w:vAlign w:val="center"/>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29" w:type="pct"/>
            <w:noWrap/>
            <w:vAlign w:val="center"/>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5" w:type="pct"/>
            <w:noWrap/>
            <w:vAlign w:val="center"/>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03" w:type="pct"/>
            <w:noWrap/>
            <w:vAlign w:val="center"/>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63" w:type="pct"/>
            <w:noWrap/>
            <w:vAlign w:val="center"/>
          </w:tcPr>
          <w:p w:rsidR="00A53F21" w:rsidRDefault="00A53F21" w:rsidP="00A53F21">
            <w:pPr>
              <w:jc w:val="center"/>
              <w:cnfStyle w:val="000000100000" w:firstRow="0" w:lastRow="0" w:firstColumn="0" w:lastColumn="0" w:oddVBand="0" w:evenVBand="0" w:oddHBand="1" w:evenHBand="0" w:firstRowFirstColumn="0" w:firstRowLastColumn="0" w:lastRowFirstColumn="0" w:lastRowLastColumn="0"/>
            </w:pPr>
          </w:p>
        </w:tc>
        <w:tc>
          <w:tcPr>
            <w:tcW w:w="341" w:type="pct"/>
            <w:noWrap/>
            <w:vAlign w:val="center"/>
          </w:tcPr>
          <w:p w:rsidR="00A53F21" w:rsidRDefault="00A53F21" w:rsidP="00A53F21">
            <w:pPr>
              <w:jc w:val="center"/>
              <w:cnfStyle w:val="000000100000" w:firstRow="0" w:lastRow="0" w:firstColumn="0" w:lastColumn="0" w:oddVBand="0" w:evenVBand="0" w:oddHBand="1" w:evenHBand="0" w:firstRowFirstColumn="0" w:firstRowLastColumn="0" w:lastRowFirstColumn="0" w:lastRowLastColumn="0"/>
            </w:pPr>
          </w:p>
        </w:tc>
        <w:tc>
          <w:tcPr>
            <w:tcW w:w="426" w:type="pct"/>
            <w:noWrap/>
            <w:vAlign w:val="center"/>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A53F21" w:rsidRPr="00A53F21" w:rsidTr="0064314C">
        <w:trPr>
          <w:trHeight w:val="702"/>
        </w:trPr>
        <w:tc>
          <w:tcPr>
            <w:cnfStyle w:val="001000000000" w:firstRow="0" w:lastRow="0" w:firstColumn="1" w:lastColumn="0" w:oddVBand="0" w:evenVBand="0" w:oddHBand="0" w:evenHBand="0" w:firstRowFirstColumn="0" w:firstRowLastColumn="0" w:lastRowFirstColumn="0" w:lastRowLastColumn="0"/>
            <w:tcW w:w="301" w:type="pct"/>
            <w:noWrap/>
            <w:vAlign w:val="center"/>
            <w:hideMark/>
          </w:tcPr>
          <w:p w:rsidR="00A53F21" w:rsidRPr="003B5697" w:rsidRDefault="00A53F21" w:rsidP="00A53F21">
            <w:pPr>
              <w:spacing w:before="0"/>
              <w:jc w:val="center"/>
              <w:rPr>
                <w:rFonts w:eastAsia="Times New Roman" w:cs="Times New Roman"/>
                <w:b w:val="0"/>
                <w:bCs w:val="0"/>
                <w:color w:val="000000"/>
                <w:kern w:val="0"/>
                <w:sz w:val="24"/>
                <w:szCs w:val="24"/>
                <w:lang w:val="en-IN" w:eastAsia="en-IN" w:bidi="hi-IN"/>
              </w:rPr>
            </w:pPr>
            <w:r w:rsidRPr="003B5697">
              <w:rPr>
                <w:rFonts w:eastAsia="Times New Roman" w:cs="Times New Roman"/>
                <w:b w:val="0"/>
                <w:bCs w:val="0"/>
                <w:color w:val="000000"/>
                <w:kern w:val="0"/>
                <w:sz w:val="24"/>
                <w:szCs w:val="24"/>
                <w:lang w:val="en-IN" w:eastAsia="en-IN" w:bidi="hi-IN"/>
              </w:rPr>
              <w:t>5</w:t>
            </w:r>
          </w:p>
        </w:tc>
        <w:tc>
          <w:tcPr>
            <w:tcW w:w="668" w:type="pct"/>
            <w:noWrap/>
            <w:vAlign w:val="center"/>
            <w:hideMark/>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Others</w:t>
            </w:r>
          </w:p>
        </w:tc>
        <w:tc>
          <w:tcPr>
            <w:tcW w:w="368" w:type="pct"/>
            <w:noWrap/>
            <w:vAlign w:val="center"/>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67" w:type="pct"/>
            <w:noWrap/>
            <w:vAlign w:val="center"/>
          </w:tcPr>
          <w:p w:rsidR="00A53F21" w:rsidRPr="00A53F21" w:rsidRDefault="00A53F21" w:rsidP="00A53F21">
            <w:pPr>
              <w:jc w:val="center"/>
              <w:cnfStyle w:val="000000000000" w:firstRow="0" w:lastRow="0" w:firstColumn="0" w:lastColumn="0" w:oddVBand="0" w:evenVBand="0" w:oddHBand="0" w:evenHBand="0" w:firstRowFirstColumn="0" w:firstRowLastColumn="0" w:lastRowFirstColumn="0" w:lastRowLastColumn="0"/>
            </w:pPr>
          </w:p>
        </w:tc>
        <w:tc>
          <w:tcPr>
            <w:tcW w:w="550" w:type="pct"/>
            <w:noWrap/>
            <w:vAlign w:val="center"/>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9" w:type="pct"/>
            <w:noWrap/>
            <w:vAlign w:val="center"/>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29" w:type="pct"/>
            <w:noWrap/>
            <w:vAlign w:val="center"/>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5" w:type="pct"/>
            <w:noWrap/>
            <w:vAlign w:val="center"/>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03" w:type="pct"/>
            <w:noWrap/>
            <w:vAlign w:val="center"/>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63" w:type="pct"/>
            <w:noWrap/>
            <w:vAlign w:val="center"/>
          </w:tcPr>
          <w:p w:rsidR="00A53F21" w:rsidRDefault="00A53F21" w:rsidP="00A53F21">
            <w:pPr>
              <w:jc w:val="center"/>
              <w:cnfStyle w:val="000000000000" w:firstRow="0" w:lastRow="0" w:firstColumn="0" w:lastColumn="0" w:oddVBand="0" w:evenVBand="0" w:oddHBand="0" w:evenHBand="0" w:firstRowFirstColumn="0" w:firstRowLastColumn="0" w:lastRowFirstColumn="0" w:lastRowLastColumn="0"/>
            </w:pPr>
          </w:p>
        </w:tc>
        <w:tc>
          <w:tcPr>
            <w:tcW w:w="341" w:type="pct"/>
            <w:noWrap/>
            <w:vAlign w:val="center"/>
          </w:tcPr>
          <w:p w:rsidR="00A53F21" w:rsidRDefault="00A53F21" w:rsidP="00A53F21">
            <w:pPr>
              <w:jc w:val="center"/>
              <w:cnfStyle w:val="000000000000" w:firstRow="0" w:lastRow="0" w:firstColumn="0" w:lastColumn="0" w:oddVBand="0" w:evenVBand="0" w:oddHBand="0" w:evenHBand="0" w:firstRowFirstColumn="0" w:firstRowLastColumn="0" w:lastRowFirstColumn="0" w:lastRowLastColumn="0"/>
            </w:pPr>
          </w:p>
        </w:tc>
        <w:tc>
          <w:tcPr>
            <w:tcW w:w="426" w:type="pct"/>
            <w:noWrap/>
            <w:vAlign w:val="center"/>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A53F21" w:rsidRPr="00A53F21" w:rsidTr="0064314C">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301" w:type="pct"/>
            <w:noWrap/>
            <w:vAlign w:val="center"/>
            <w:hideMark/>
          </w:tcPr>
          <w:p w:rsidR="00A53F21" w:rsidRPr="003B5697" w:rsidRDefault="00A53F21" w:rsidP="00A53F21">
            <w:pPr>
              <w:spacing w:before="0"/>
              <w:jc w:val="center"/>
              <w:rPr>
                <w:rFonts w:eastAsia="Times New Roman" w:cs="Times New Roman"/>
                <w:color w:val="000000"/>
                <w:kern w:val="0"/>
                <w:sz w:val="24"/>
                <w:szCs w:val="24"/>
                <w:lang w:val="en-IN" w:eastAsia="en-IN" w:bidi="hi-IN"/>
              </w:rPr>
            </w:pPr>
          </w:p>
        </w:tc>
        <w:tc>
          <w:tcPr>
            <w:tcW w:w="668" w:type="pct"/>
            <w:noWrap/>
            <w:vAlign w:val="center"/>
            <w:hideMark/>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3B5697">
              <w:rPr>
                <w:rFonts w:eastAsia="Times New Roman" w:cs="Times New Roman"/>
                <w:b/>
                <w:bCs/>
                <w:color w:val="000000"/>
                <w:kern w:val="0"/>
                <w:sz w:val="24"/>
                <w:szCs w:val="24"/>
                <w:lang w:val="en-IN" w:eastAsia="en-IN" w:bidi="hi-IN"/>
              </w:rPr>
              <w:t>Grand Total</w:t>
            </w:r>
          </w:p>
        </w:tc>
        <w:tc>
          <w:tcPr>
            <w:tcW w:w="368" w:type="pct"/>
            <w:noWrap/>
            <w:vAlign w:val="center"/>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267" w:type="pct"/>
            <w:noWrap/>
            <w:vAlign w:val="center"/>
          </w:tcPr>
          <w:p w:rsidR="00A53F21" w:rsidRPr="00A53F21" w:rsidRDefault="00A53F21" w:rsidP="00A53F21">
            <w:pPr>
              <w:jc w:val="center"/>
              <w:cnfStyle w:val="000000100000" w:firstRow="0" w:lastRow="0" w:firstColumn="0" w:lastColumn="0" w:oddVBand="0" w:evenVBand="0" w:oddHBand="1" w:evenHBand="0" w:firstRowFirstColumn="0" w:firstRowLastColumn="0" w:lastRowFirstColumn="0" w:lastRowLastColumn="0"/>
            </w:pPr>
          </w:p>
        </w:tc>
        <w:tc>
          <w:tcPr>
            <w:tcW w:w="550" w:type="pct"/>
            <w:noWrap/>
            <w:vAlign w:val="center"/>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39" w:type="pct"/>
            <w:noWrap/>
            <w:vAlign w:val="center"/>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29" w:type="pct"/>
            <w:noWrap/>
            <w:vAlign w:val="center"/>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445" w:type="pct"/>
            <w:noWrap/>
            <w:vAlign w:val="center"/>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403" w:type="pct"/>
            <w:noWrap/>
            <w:vAlign w:val="center"/>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563" w:type="pct"/>
            <w:noWrap/>
            <w:vAlign w:val="center"/>
          </w:tcPr>
          <w:p w:rsidR="00A53F21" w:rsidRDefault="00A53F21" w:rsidP="00A53F21">
            <w:pPr>
              <w:jc w:val="center"/>
              <w:cnfStyle w:val="000000100000" w:firstRow="0" w:lastRow="0" w:firstColumn="0" w:lastColumn="0" w:oddVBand="0" w:evenVBand="0" w:oddHBand="1" w:evenHBand="0" w:firstRowFirstColumn="0" w:firstRowLastColumn="0" w:lastRowFirstColumn="0" w:lastRowLastColumn="0"/>
            </w:pPr>
          </w:p>
        </w:tc>
        <w:tc>
          <w:tcPr>
            <w:tcW w:w="341" w:type="pct"/>
            <w:noWrap/>
            <w:vAlign w:val="center"/>
          </w:tcPr>
          <w:p w:rsidR="00A53F21" w:rsidRDefault="00A53F21" w:rsidP="00A53F21">
            <w:pPr>
              <w:jc w:val="center"/>
              <w:cnfStyle w:val="000000100000" w:firstRow="0" w:lastRow="0" w:firstColumn="0" w:lastColumn="0" w:oddVBand="0" w:evenVBand="0" w:oddHBand="1" w:evenHBand="0" w:firstRowFirstColumn="0" w:firstRowLastColumn="0" w:lastRowFirstColumn="0" w:lastRowLastColumn="0"/>
            </w:pPr>
          </w:p>
        </w:tc>
        <w:tc>
          <w:tcPr>
            <w:tcW w:w="426" w:type="pct"/>
            <w:noWrap/>
            <w:vAlign w:val="center"/>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r>
      <w:tr w:rsidR="00A53F21" w:rsidRPr="00A53F21" w:rsidTr="0064314C">
        <w:trPr>
          <w:trHeight w:val="480"/>
        </w:trPr>
        <w:tc>
          <w:tcPr>
            <w:cnfStyle w:val="001000000000" w:firstRow="0" w:lastRow="0" w:firstColumn="1" w:lastColumn="0" w:oddVBand="0" w:evenVBand="0" w:oddHBand="0" w:evenHBand="0" w:firstRowFirstColumn="0" w:firstRowLastColumn="0" w:lastRowFirstColumn="0" w:lastRowLastColumn="0"/>
            <w:tcW w:w="4574" w:type="pct"/>
            <w:gridSpan w:val="11"/>
            <w:noWrap/>
            <w:vAlign w:val="center"/>
            <w:hideMark/>
          </w:tcPr>
          <w:p w:rsidR="00A53F21" w:rsidRPr="003B5697" w:rsidRDefault="00A53F21" w:rsidP="00A53F21">
            <w:pPr>
              <w:spacing w:before="0"/>
              <w:jc w:val="right"/>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A</w:t>
            </w:r>
            <w:r>
              <w:rPr>
                <w:rFonts w:eastAsia="Times New Roman" w:cs="Times New Roman"/>
                <w:color w:val="000000"/>
                <w:kern w:val="0"/>
                <w:sz w:val="24"/>
                <w:szCs w:val="24"/>
                <w:lang w:val="en-IN" w:eastAsia="en-IN" w:bidi="hi-IN"/>
              </w:rPr>
              <w:t>.</w:t>
            </w:r>
            <w:r w:rsidRPr="003B5697">
              <w:rPr>
                <w:rFonts w:eastAsia="Times New Roman" w:cs="Times New Roman"/>
                <w:color w:val="000000"/>
                <w:kern w:val="0"/>
                <w:sz w:val="24"/>
                <w:szCs w:val="24"/>
                <w:lang w:val="en-IN" w:eastAsia="en-IN" w:bidi="hi-IN"/>
              </w:rPr>
              <w:t>&amp;O</w:t>
            </w:r>
            <w:r>
              <w:rPr>
                <w:rFonts w:eastAsia="Times New Roman" w:cs="Times New Roman"/>
                <w:color w:val="000000"/>
                <w:kern w:val="0"/>
                <w:sz w:val="24"/>
                <w:szCs w:val="24"/>
                <w:lang w:val="en-IN" w:eastAsia="en-IN" w:bidi="hi-IN"/>
              </w:rPr>
              <w:t>.</w:t>
            </w:r>
            <w:r w:rsidRPr="003B5697">
              <w:rPr>
                <w:rFonts w:eastAsia="Times New Roman" w:cs="Times New Roman"/>
                <w:color w:val="000000"/>
                <w:kern w:val="0"/>
                <w:sz w:val="24"/>
                <w:szCs w:val="24"/>
                <w:lang w:val="en-IN" w:eastAsia="en-IN" w:bidi="hi-IN"/>
              </w:rPr>
              <w:t>E</w:t>
            </w:r>
            <w:r>
              <w:rPr>
                <w:rFonts w:eastAsia="Times New Roman" w:cs="Times New Roman"/>
                <w:color w:val="000000"/>
                <w:kern w:val="0"/>
                <w:sz w:val="24"/>
                <w:szCs w:val="24"/>
                <w:lang w:val="en-IN" w:eastAsia="en-IN" w:bidi="hi-IN"/>
              </w:rPr>
              <w:t>.</w:t>
            </w:r>
          </w:p>
        </w:tc>
        <w:tc>
          <w:tcPr>
            <w:tcW w:w="426" w:type="pct"/>
            <w:noWrap/>
            <w:vAlign w:val="center"/>
          </w:tcPr>
          <w:p w:rsidR="00A53F21" w:rsidRPr="003B5697" w:rsidRDefault="00A53F21" w:rsidP="00A53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r>
      <w:tr w:rsidR="00A53F21" w:rsidRPr="00A53F21" w:rsidTr="0064314C">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4574" w:type="pct"/>
            <w:gridSpan w:val="11"/>
            <w:noWrap/>
            <w:vAlign w:val="center"/>
            <w:hideMark/>
          </w:tcPr>
          <w:p w:rsidR="00A53F21" w:rsidRPr="003B5697" w:rsidRDefault="00A53F21" w:rsidP="00A53F21">
            <w:pPr>
              <w:spacing w:before="0"/>
              <w:jc w:val="right"/>
              <w:rPr>
                <w:rFonts w:eastAsia="Times New Roman" w:cs="Times New Roman"/>
                <w:color w:val="000000"/>
                <w:kern w:val="0"/>
                <w:sz w:val="24"/>
                <w:szCs w:val="24"/>
                <w:lang w:val="en-IN" w:eastAsia="en-IN" w:bidi="hi-IN"/>
              </w:rPr>
            </w:pPr>
            <w:r w:rsidRPr="003B5697">
              <w:rPr>
                <w:rFonts w:eastAsia="Times New Roman" w:cs="Times New Roman"/>
                <w:color w:val="000000"/>
                <w:kern w:val="0"/>
                <w:sz w:val="24"/>
                <w:szCs w:val="24"/>
                <w:lang w:val="en-IN" w:eastAsia="en-IN" w:bidi="hi-IN"/>
              </w:rPr>
              <w:t>Total SAAP Size</w:t>
            </w:r>
          </w:p>
        </w:tc>
        <w:tc>
          <w:tcPr>
            <w:tcW w:w="426" w:type="pct"/>
            <w:noWrap/>
            <w:vAlign w:val="center"/>
          </w:tcPr>
          <w:p w:rsidR="00A53F21" w:rsidRPr="003B5697" w:rsidRDefault="00A53F21" w:rsidP="00A53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r>
    </w:tbl>
    <w:p w:rsidR="00757744" w:rsidRDefault="00757744" w:rsidP="003B5697">
      <w:pPr>
        <w:rPr>
          <w:sz w:val="24"/>
          <w:szCs w:val="24"/>
        </w:rPr>
      </w:pPr>
    </w:p>
    <w:p w:rsidR="00757744" w:rsidRDefault="00757744">
      <w:pPr>
        <w:rPr>
          <w:sz w:val="24"/>
          <w:szCs w:val="24"/>
        </w:rPr>
      </w:pPr>
      <w:r>
        <w:rPr>
          <w:sz w:val="24"/>
          <w:szCs w:val="24"/>
        </w:rPr>
        <w:br w:type="page"/>
      </w:r>
    </w:p>
    <w:p w:rsidR="00BA57BC" w:rsidRPr="006207D2" w:rsidRDefault="006207D2" w:rsidP="003B5697">
      <w:pPr>
        <w:rPr>
          <w:rFonts w:eastAsia="Times New Roman" w:cs="Times New Roman"/>
          <w:color w:val="000000"/>
          <w:kern w:val="0"/>
          <w:sz w:val="24"/>
          <w:szCs w:val="24"/>
          <w:lang w:val="en-IN" w:eastAsia="en-IN" w:bidi="hi-IN"/>
        </w:rPr>
      </w:pPr>
      <w:r w:rsidRPr="006207D2">
        <w:rPr>
          <w:rFonts w:eastAsia="Times New Roman" w:cs="Times New Roman"/>
          <w:color w:val="000000"/>
          <w:kern w:val="0"/>
          <w:sz w:val="24"/>
          <w:szCs w:val="24"/>
          <w:lang w:val="en-IN" w:eastAsia="en-IN" w:bidi="hi-IN"/>
        </w:rPr>
        <w:lastRenderedPageBreak/>
        <w:t>Table 3.1: SAAP –Master Plan of all projects to achieve universal coverage during the current Mission period based on Table 2.1 (FYs 2015-16 to 2019-20)</w:t>
      </w:r>
    </w:p>
    <w:p w:rsidR="006207D2" w:rsidRDefault="006207D2" w:rsidP="003B5697">
      <w:pPr>
        <w:rPr>
          <w:rFonts w:eastAsia="Times New Roman" w:cs="Times New Roman"/>
          <w:color w:val="000000"/>
          <w:kern w:val="0"/>
          <w:sz w:val="24"/>
          <w:szCs w:val="24"/>
          <w:lang w:val="en-IN" w:eastAsia="en-IN" w:bidi="hi-IN"/>
        </w:rPr>
      </w:pPr>
      <w:r w:rsidRPr="006207D2">
        <w:rPr>
          <w:rFonts w:eastAsia="Times New Roman" w:cs="Times New Roman"/>
          <w:color w:val="000000"/>
          <w:kern w:val="0"/>
          <w:sz w:val="24"/>
          <w:szCs w:val="24"/>
          <w:lang w:val="en-IN" w:eastAsia="en-IN" w:bidi="hi-IN"/>
        </w:rPr>
        <w:t>Name of State-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A57BC">
        <w:rPr>
          <w:rFonts w:eastAsia="Times New Roman" w:cs="Times New Roman"/>
          <w:color w:val="000000"/>
          <w:kern w:val="0"/>
          <w:sz w:val="24"/>
          <w:szCs w:val="24"/>
          <w:lang w:val="en-IN" w:eastAsia="en-IN" w:bidi="hi-IN"/>
        </w:rPr>
        <w:t xml:space="preserve">(Amount in </w:t>
      </w:r>
      <w:r w:rsidR="00B467BD">
        <w:rPr>
          <w:rFonts w:eastAsia="Times New Roman" w:cs="Times New Roman"/>
          <w:color w:val="000000"/>
          <w:kern w:val="0"/>
          <w:sz w:val="24"/>
          <w:szCs w:val="24"/>
          <w:lang w:val="en-IN" w:eastAsia="en-IN" w:bidi="hi-IN"/>
        </w:rPr>
        <w:t>Crores</w:t>
      </w:r>
      <w:r w:rsidRPr="00BA57BC">
        <w:rPr>
          <w:rFonts w:eastAsia="Times New Roman" w:cs="Times New Roman"/>
          <w:color w:val="000000"/>
          <w:kern w:val="0"/>
          <w:sz w:val="24"/>
          <w:szCs w:val="24"/>
          <w:lang w:val="en-IN" w:eastAsia="en-IN" w:bidi="hi-IN"/>
        </w:rPr>
        <w:t>)</w:t>
      </w:r>
    </w:p>
    <w:tbl>
      <w:tblPr>
        <w:tblStyle w:val="PlainTable1"/>
        <w:tblW w:w="5000" w:type="pct"/>
        <w:tblLook w:val="04A0" w:firstRow="1" w:lastRow="0" w:firstColumn="1" w:lastColumn="0" w:noHBand="0" w:noVBand="1"/>
      </w:tblPr>
      <w:tblGrid>
        <w:gridCol w:w="1233"/>
        <w:gridCol w:w="3543"/>
        <w:gridCol w:w="3478"/>
        <w:gridCol w:w="2730"/>
        <w:gridCol w:w="3803"/>
      </w:tblGrid>
      <w:tr w:rsidR="006207D2" w:rsidRPr="006207D2" w:rsidTr="006207D2">
        <w:trPr>
          <w:cnfStyle w:val="100000000000" w:firstRow="1" w:lastRow="0" w:firstColumn="0" w:lastColumn="0" w:oddVBand="0" w:evenVBand="0" w:oddHBand="0" w:evenHBand="0" w:firstRowFirstColumn="0" w:firstRowLastColumn="0" w:lastRowFirstColumn="0" w:lastRowLastColumn="0"/>
          <w:trHeight w:val="1352"/>
          <w:tblHeader/>
        </w:trPr>
        <w:tc>
          <w:tcPr>
            <w:cnfStyle w:val="001000000000" w:firstRow="0" w:lastRow="0" w:firstColumn="1" w:lastColumn="0" w:oddVBand="0" w:evenVBand="0" w:oddHBand="0" w:evenHBand="0" w:firstRowFirstColumn="0" w:firstRowLastColumn="0" w:lastRowFirstColumn="0" w:lastRowLastColumn="0"/>
            <w:tcW w:w="417" w:type="pct"/>
            <w:noWrap/>
            <w:vAlign w:val="center"/>
            <w:hideMark/>
          </w:tcPr>
          <w:p w:rsidR="006207D2" w:rsidRPr="006207D2" w:rsidRDefault="006207D2" w:rsidP="006207D2">
            <w:pPr>
              <w:spacing w:before="0"/>
              <w:jc w:val="center"/>
              <w:rPr>
                <w:rFonts w:eastAsia="Times New Roman" w:cs="Times New Roman"/>
                <w:color w:val="000000"/>
                <w:kern w:val="0"/>
                <w:sz w:val="24"/>
                <w:szCs w:val="24"/>
                <w:lang w:val="en-IN" w:eastAsia="en-IN" w:bidi="hi-IN"/>
              </w:rPr>
            </w:pPr>
            <w:r w:rsidRPr="006207D2">
              <w:rPr>
                <w:rFonts w:eastAsia="Times New Roman" w:cs="Times New Roman"/>
                <w:color w:val="000000"/>
                <w:kern w:val="0"/>
                <w:sz w:val="24"/>
                <w:szCs w:val="24"/>
                <w:lang w:val="en-IN" w:eastAsia="en-IN" w:bidi="hi-IN"/>
              </w:rPr>
              <w:t>Sl</w:t>
            </w:r>
            <w:r>
              <w:rPr>
                <w:rFonts w:eastAsia="Times New Roman" w:cs="Times New Roman"/>
                <w:color w:val="000000"/>
                <w:kern w:val="0"/>
                <w:sz w:val="24"/>
                <w:szCs w:val="24"/>
                <w:lang w:val="en-IN" w:eastAsia="en-IN" w:bidi="hi-IN"/>
              </w:rPr>
              <w:t>.</w:t>
            </w:r>
            <w:r w:rsidRPr="006207D2">
              <w:rPr>
                <w:rFonts w:eastAsia="Times New Roman" w:cs="Times New Roman"/>
                <w:color w:val="000000"/>
                <w:kern w:val="0"/>
                <w:sz w:val="24"/>
                <w:szCs w:val="24"/>
                <w:lang w:val="en-IN" w:eastAsia="en-IN" w:bidi="hi-IN"/>
              </w:rPr>
              <w:t xml:space="preserve"> No</w:t>
            </w:r>
            <w:r>
              <w:rPr>
                <w:rFonts w:eastAsia="Times New Roman" w:cs="Times New Roman"/>
                <w:color w:val="000000"/>
                <w:kern w:val="0"/>
                <w:sz w:val="24"/>
                <w:szCs w:val="24"/>
                <w:lang w:val="en-IN" w:eastAsia="en-IN" w:bidi="hi-IN"/>
              </w:rPr>
              <w:t>.</w:t>
            </w:r>
          </w:p>
        </w:tc>
        <w:tc>
          <w:tcPr>
            <w:tcW w:w="1198" w:type="pct"/>
            <w:vAlign w:val="center"/>
            <w:hideMark/>
          </w:tcPr>
          <w:p w:rsidR="006207D2" w:rsidRPr="006207D2" w:rsidRDefault="006207D2" w:rsidP="000B6A2E">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 xml:space="preserve">Name of ULB </w:t>
            </w:r>
          </w:p>
        </w:tc>
        <w:tc>
          <w:tcPr>
            <w:tcW w:w="1176" w:type="pct"/>
            <w:vAlign w:val="center"/>
            <w:hideMark/>
          </w:tcPr>
          <w:p w:rsidR="006207D2" w:rsidRDefault="006207D2" w:rsidP="006207D2">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6207D2">
              <w:rPr>
                <w:rFonts w:eastAsia="Times New Roman" w:cs="Times New Roman"/>
                <w:color w:val="000000"/>
                <w:kern w:val="0"/>
                <w:sz w:val="24"/>
                <w:szCs w:val="24"/>
                <w:lang w:val="en-IN" w:eastAsia="en-IN" w:bidi="hi-IN"/>
              </w:rPr>
              <w:t>Total number of projects to achieve universal coverage</w:t>
            </w:r>
          </w:p>
          <w:p w:rsidR="000B6A2E" w:rsidRPr="006207D2" w:rsidRDefault="000B6A2E" w:rsidP="006207D2">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(Water supply and S</w:t>
            </w:r>
            <w:r w:rsidRPr="006207D2">
              <w:rPr>
                <w:rFonts w:eastAsia="Times New Roman" w:cs="Times New Roman"/>
                <w:color w:val="000000"/>
                <w:kern w:val="0"/>
                <w:sz w:val="24"/>
                <w:szCs w:val="24"/>
                <w:lang w:val="en-IN" w:eastAsia="en-IN" w:bidi="hi-IN"/>
              </w:rPr>
              <w:t>ewerage)</w:t>
            </w:r>
          </w:p>
        </w:tc>
        <w:tc>
          <w:tcPr>
            <w:tcW w:w="923" w:type="pct"/>
            <w:vAlign w:val="center"/>
            <w:hideMark/>
          </w:tcPr>
          <w:p w:rsidR="006207D2" w:rsidRPr="006207D2" w:rsidRDefault="006207D2" w:rsidP="006207D2">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 xml:space="preserve">Estimated Cost </w:t>
            </w:r>
            <w:r>
              <w:rPr>
                <w:rFonts w:eastAsia="Times New Roman" w:cs="Times New Roman"/>
                <w:color w:val="000000"/>
                <w:kern w:val="0"/>
                <w:sz w:val="24"/>
                <w:szCs w:val="24"/>
                <w:lang w:val="en-IN" w:eastAsia="en-IN" w:bidi="hi-IN"/>
              </w:rPr>
              <w:br/>
              <w:t>(₹</w:t>
            </w:r>
            <w:r w:rsidRPr="006207D2">
              <w:rPr>
                <w:rFonts w:eastAsia="Times New Roman" w:cs="Times New Roman"/>
                <w:color w:val="000000"/>
                <w:kern w:val="0"/>
                <w:sz w:val="24"/>
                <w:szCs w:val="24"/>
                <w:lang w:val="en-IN" w:eastAsia="en-IN" w:bidi="hi-IN"/>
              </w:rPr>
              <w:t xml:space="preserve"> in Crores)</w:t>
            </w:r>
          </w:p>
        </w:tc>
        <w:tc>
          <w:tcPr>
            <w:tcW w:w="1286" w:type="pct"/>
            <w:vAlign w:val="center"/>
            <w:hideMark/>
          </w:tcPr>
          <w:p w:rsidR="006207D2" w:rsidRPr="006207D2" w:rsidRDefault="006207D2" w:rsidP="006207D2">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6207D2">
              <w:rPr>
                <w:rFonts w:eastAsia="Times New Roman" w:cs="Times New Roman"/>
                <w:color w:val="000000"/>
                <w:kern w:val="0"/>
                <w:sz w:val="24"/>
                <w:szCs w:val="24"/>
                <w:lang w:val="en-IN" w:eastAsia="en-IN" w:bidi="hi-IN"/>
              </w:rPr>
              <w:t>Number of years to achieve universal coverage</w:t>
            </w:r>
          </w:p>
        </w:tc>
      </w:tr>
      <w:tr w:rsidR="006207D2" w:rsidRPr="006207D2" w:rsidTr="006207D2">
        <w:trPr>
          <w:cnfStyle w:val="100000000000" w:firstRow="1" w:lastRow="0" w:firstColumn="0" w:lastColumn="0" w:oddVBand="0" w:evenVBand="0" w:oddHBand="0" w:evenHBand="0" w:firstRowFirstColumn="0" w:firstRowLastColumn="0" w:lastRowFirstColumn="0" w:lastRowLastColumn="0"/>
          <w:trHeight w:val="686"/>
          <w:tblHeader/>
        </w:trPr>
        <w:tc>
          <w:tcPr>
            <w:cnfStyle w:val="001000000000" w:firstRow="0" w:lastRow="0" w:firstColumn="1" w:lastColumn="0" w:oddVBand="0" w:evenVBand="0" w:oddHBand="0" w:evenHBand="0" w:firstRowFirstColumn="0" w:firstRowLastColumn="0" w:lastRowFirstColumn="0" w:lastRowLastColumn="0"/>
            <w:tcW w:w="417" w:type="pct"/>
            <w:noWrap/>
            <w:vAlign w:val="center"/>
            <w:hideMark/>
          </w:tcPr>
          <w:p w:rsidR="006207D2" w:rsidRPr="006207D2" w:rsidRDefault="006207D2" w:rsidP="006207D2">
            <w:pPr>
              <w:spacing w:before="0"/>
              <w:jc w:val="center"/>
              <w:rPr>
                <w:rFonts w:eastAsia="Times New Roman" w:cs="Times New Roman"/>
                <w:b w:val="0"/>
                <w:bCs w:val="0"/>
                <w:color w:val="000000"/>
                <w:kern w:val="0"/>
                <w:sz w:val="24"/>
                <w:szCs w:val="24"/>
                <w:lang w:val="en-IN" w:eastAsia="en-IN" w:bidi="hi-IN"/>
              </w:rPr>
            </w:pPr>
            <w:r w:rsidRPr="006207D2">
              <w:rPr>
                <w:rFonts w:eastAsia="Times New Roman" w:cs="Times New Roman"/>
                <w:b w:val="0"/>
                <w:bCs w:val="0"/>
                <w:color w:val="000000"/>
                <w:kern w:val="0"/>
                <w:sz w:val="24"/>
                <w:szCs w:val="24"/>
                <w:lang w:val="en-IN" w:eastAsia="en-IN" w:bidi="hi-IN"/>
              </w:rPr>
              <w:t>1</w:t>
            </w:r>
          </w:p>
        </w:tc>
        <w:tc>
          <w:tcPr>
            <w:tcW w:w="1198" w:type="pct"/>
            <w:vAlign w:val="center"/>
            <w:hideMark/>
          </w:tcPr>
          <w:p w:rsidR="006207D2" w:rsidRPr="006207D2" w:rsidRDefault="006207D2" w:rsidP="006207D2">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4"/>
                <w:szCs w:val="24"/>
                <w:lang w:val="en-IN" w:eastAsia="en-IN" w:bidi="hi-IN"/>
              </w:rPr>
            </w:pPr>
            <w:r w:rsidRPr="006207D2">
              <w:rPr>
                <w:rFonts w:eastAsia="Times New Roman" w:cs="Times New Roman"/>
                <w:b w:val="0"/>
                <w:bCs w:val="0"/>
                <w:color w:val="000000"/>
                <w:kern w:val="0"/>
                <w:sz w:val="24"/>
                <w:szCs w:val="24"/>
                <w:lang w:val="en-IN" w:eastAsia="en-IN" w:bidi="hi-IN"/>
              </w:rPr>
              <w:t>2</w:t>
            </w:r>
          </w:p>
        </w:tc>
        <w:tc>
          <w:tcPr>
            <w:tcW w:w="1176" w:type="pct"/>
            <w:vAlign w:val="center"/>
            <w:hideMark/>
          </w:tcPr>
          <w:p w:rsidR="006207D2" w:rsidRPr="006207D2" w:rsidRDefault="006207D2" w:rsidP="006207D2">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4"/>
                <w:szCs w:val="24"/>
                <w:lang w:val="en-IN" w:eastAsia="en-IN" w:bidi="hi-IN"/>
              </w:rPr>
            </w:pPr>
            <w:r w:rsidRPr="006207D2">
              <w:rPr>
                <w:rFonts w:eastAsia="Times New Roman" w:cs="Times New Roman"/>
                <w:b w:val="0"/>
                <w:bCs w:val="0"/>
                <w:color w:val="000000"/>
                <w:kern w:val="0"/>
                <w:sz w:val="24"/>
                <w:szCs w:val="24"/>
                <w:lang w:val="en-IN" w:eastAsia="en-IN" w:bidi="hi-IN"/>
              </w:rPr>
              <w:t>3</w:t>
            </w:r>
          </w:p>
        </w:tc>
        <w:tc>
          <w:tcPr>
            <w:tcW w:w="923" w:type="pct"/>
            <w:vAlign w:val="center"/>
            <w:hideMark/>
          </w:tcPr>
          <w:p w:rsidR="006207D2" w:rsidRPr="006207D2" w:rsidRDefault="006207D2" w:rsidP="006207D2">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4"/>
                <w:szCs w:val="24"/>
                <w:lang w:val="en-IN" w:eastAsia="en-IN" w:bidi="hi-IN"/>
              </w:rPr>
            </w:pPr>
            <w:r w:rsidRPr="006207D2">
              <w:rPr>
                <w:rFonts w:eastAsia="Times New Roman" w:cs="Times New Roman"/>
                <w:b w:val="0"/>
                <w:bCs w:val="0"/>
                <w:color w:val="000000"/>
                <w:kern w:val="0"/>
                <w:sz w:val="24"/>
                <w:szCs w:val="24"/>
                <w:lang w:val="en-IN" w:eastAsia="en-IN" w:bidi="hi-IN"/>
              </w:rPr>
              <w:t>4</w:t>
            </w:r>
          </w:p>
        </w:tc>
        <w:tc>
          <w:tcPr>
            <w:tcW w:w="1286" w:type="pct"/>
            <w:vAlign w:val="center"/>
            <w:hideMark/>
          </w:tcPr>
          <w:p w:rsidR="006207D2" w:rsidRPr="006207D2" w:rsidRDefault="006207D2" w:rsidP="006207D2">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4"/>
                <w:szCs w:val="24"/>
                <w:lang w:val="en-IN" w:eastAsia="en-IN" w:bidi="hi-IN"/>
              </w:rPr>
            </w:pPr>
            <w:r w:rsidRPr="006207D2">
              <w:rPr>
                <w:rFonts w:eastAsia="Times New Roman" w:cs="Times New Roman"/>
                <w:b w:val="0"/>
                <w:bCs w:val="0"/>
                <w:color w:val="000000"/>
                <w:kern w:val="0"/>
                <w:sz w:val="24"/>
                <w:szCs w:val="24"/>
                <w:lang w:val="en-IN" w:eastAsia="en-IN" w:bidi="hi-IN"/>
              </w:rPr>
              <w:t>5</w:t>
            </w:r>
          </w:p>
        </w:tc>
      </w:tr>
      <w:tr w:rsidR="006207D2" w:rsidRPr="006207D2" w:rsidTr="006207D2">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5000" w:type="pct"/>
            <w:gridSpan w:val="5"/>
            <w:noWrap/>
            <w:vAlign w:val="center"/>
            <w:hideMark/>
          </w:tcPr>
          <w:p w:rsidR="006207D2" w:rsidRPr="006207D2" w:rsidRDefault="006207D2" w:rsidP="006207D2">
            <w:pPr>
              <w:spacing w:before="0"/>
              <w:rPr>
                <w:rFonts w:eastAsia="Times New Roman" w:cs="Times New Roman"/>
                <w:color w:val="000000"/>
                <w:kern w:val="0"/>
                <w:sz w:val="24"/>
                <w:szCs w:val="24"/>
                <w:lang w:val="en-IN" w:eastAsia="en-IN" w:bidi="hi-IN"/>
              </w:rPr>
            </w:pPr>
            <w:r w:rsidRPr="006207D2">
              <w:rPr>
                <w:rFonts w:eastAsia="Times New Roman" w:cs="Times New Roman"/>
                <w:color w:val="000000"/>
                <w:kern w:val="0"/>
                <w:sz w:val="24"/>
                <w:szCs w:val="24"/>
                <w:lang w:val="en-IN" w:eastAsia="en-IN" w:bidi="hi-IN"/>
              </w:rPr>
              <w:t>Water Supply</w:t>
            </w:r>
          </w:p>
        </w:tc>
      </w:tr>
      <w:tr w:rsidR="006207D2" w:rsidRPr="006207D2" w:rsidTr="0064314C">
        <w:trPr>
          <w:trHeight w:val="499"/>
        </w:trPr>
        <w:tc>
          <w:tcPr>
            <w:cnfStyle w:val="001000000000" w:firstRow="0" w:lastRow="0" w:firstColumn="1" w:lastColumn="0" w:oddVBand="0" w:evenVBand="0" w:oddHBand="0" w:evenHBand="0" w:firstRowFirstColumn="0" w:firstRowLastColumn="0" w:lastRowFirstColumn="0" w:lastRowLastColumn="0"/>
            <w:tcW w:w="417" w:type="pct"/>
            <w:noWrap/>
            <w:vAlign w:val="center"/>
            <w:hideMark/>
          </w:tcPr>
          <w:p w:rsidR="006207D2" w:rsidRPr="006207D2" w:rsidRDefault="006207D2" w:rsidP="006207D2">
            <w:pPr>
              <w:spacing w:before="0"/>
              <w:jc w:val="center"/>
              <w:rPr>
                <w:rFonts w:eastAsia="Times New Roman" w:cs="Times New Roman"/>
                <w:b w:val="0"/>
                <w:bCs w:val="0"/>
                <w:color w:val="000000"/>
                <w:kern w:val="0"/>
                <w:sz w:val="24"/>
                <w:szCs w:val="24"/>
                <w:lang w:val="en-IN" w:eastAsia="en-IN" w:bidi="hi-IN"/>
              </w:rPr>
            </w:pPr>
            <w:r w:rsidRPr="006207D2">
              <w:rPr>
                <w:rFonts w:eastAsia="Times New Roman" w:cs="Times New Roman"/>
                <w:b w:val="0"/>
                <w:bCs w:val="0"/>
                <w:color w:val="000000"/>
                <w:kern w:val="0"/>
                <w:sz w:val="24"/>
                <w:szCs w:val="24"/>
                <w:lang w:val="en-IN" w:eastAsia="en-IN" w:bidi="hi-IN"/>
              </w:rPr>
              <w:t>1</w:t>
            </w:r>
          </w:p>
        </w:tc>
        <w:tc>
          <w:tcPr>
            <w:tcW w:w="1198" w:type="pct"/>
            <w:noWrap/>
            <w:vAlign w:val="center"/>
          </w:tcPr>
          <w:p w:rsidR="006207D2" w:rsidRPr="006207D2" w:rsidRDefault="006207D2" w:rsidP="006207D2">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176" w:type="pct"/>
            <w:noWrap/>
            <w:vAlign w:val="center"/>
          </w:tcPr>
          <w:p w:rsidR="006207D2" w:rsidRPr="006207D2" w:rsidRDefault="006207D2" w:rsidP="006207D2">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923" w:type="pct"/>
            <w:noWrap/>
            <w:vAlign w:val="center"/>
          </w:tcPr>
          <w:p w:rsidR="006207D2" w:rsidRPr="006207D2" w:rsidRDefault="006207D2" w:rsidP="006207D2">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286" w:type="pct"/>
            <w:noWrap/>
            <w:vAlign w:val="center"/>
          </w:tcPr>
          <w:p w:rsidR="006207D2" w:rsidRPr="006207D2" w:rsidRDefault="006207D2" w:rsidP="006207D2">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6207D2" w:rsidRPr="006207D2" w:rsidTr="0064314C">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417" w:type="pct"/>
            <w:noWrap/>
            <w:vAlign w:val="center"/>
            <w:hideMark/>
          </w:tcPr>
          <w:p w:rsidR="006207D2" w:rsidRPr="006207D2" w:rsidRDefault="006207D2" w:rsidP="006207D2">
            <w:pPr>
              <w:spacing w:before="0"/>
              <w:jc w:val="center"/>
              <w:rPr>
                <w:rFonts w:eastAsia="Times New Roman" w:cs="Times New Roman"/>
                <w:b w:val="0"/>
                <w:bCs w:val="0"/>
                <w:color w:val="000000"/>
                <w:kern w:val="0"/>
                <w:sz w:val="24"/>
                <w:szCs w:val="24"/>
                <w:lang w:val="en-IN" w:eastAsia="en-IN" w:bidi="hi-IN"/>
              </w:rPr>
            </w:pPr>
            <w:r w:rsidRPr="006207D2">
              <w:rPr>
                <w:rFonts w:eastAsia="Times New Roman" w:cs="Times New Roman"/>
                <w:b w:val="0"/>
                <w:bCs w:val="0"/>
                <w:color w:val="000000"/>
                <w:kern w:val="0"/>
                <w:sz w:val="24"/>
                <w:szCs w:val="24"/>
                <w:lang w:val="en-IN" w:eastAsia="en-IN" w:bidi="hi-IN"/>
              </w:rPr>
              <w:t>2</w:t>
            </w:r>
          </w:p>
        </w:tc>
        <w:tc>
          <w:tcPr>
            <w:tcW w:w="1198" w:type="pct"/>
            <w:noWrap/>
            <w:vAlign w:val="center"/>
          </w:tcPr>
          <w:p w:rsidR="006207D2" w:rsidRPr="006207D2" w:rsidRDefault="006207D2" w:rsidP="006207D2">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176" w:type="pct"/>
            <w:noWrap/>
            <w:vAlign w:val="center"/>
          </w:tcPr>
          <w:p w:rsidR="006207D2" w:rsidRPr="006207D2" w:rsidRDefault="006207D2" w:rsidP="006207D2">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923" w:type="pct"/>
            <w:noWrap/>
            <w:vAlign w:val="center"/>
          </w:tcPr>
          <w:p w:rsidR="006207D2" w:rsidRPr="006207D2" w:rsidRDefault="006207D2" w:rsidP="006207D2">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286" w:type="pct"/>
            <w:noWrap/>
            <w:vAlign w:val="center"/>
          </w:tcPr>
          <w:p w:rsidR="006207D2" w:rsidRPr="006207D2" w:rsidRDefault="006207D2" w:rsidP="006207D2">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6207D2" w:rsidRPr="006207D2" w:rsidTr="0064314C">
        <w:trPr>
          <w:trHeight w:val="824"/>
        </w:trPr>
        <w:tc>
          <w:tcPr>
            <w:cnfStyle w:val="001000000000" w:firstRow="0" w:lastRow="0" w:firstColumn="1" w:lastColumn="0" w:oddVBand="0" w:evenVBand="0" w:oddHBand="0" w:evenHBand="0" w:firstRowFirstColumn="0" w:firstRowLastColumn="0" w:lastRowFirstColumn="0" w:lastRowLastColumn="0"/>
            <w:tcW w:w="417" w:type="pct"/>
            <w:noWrap/>
            <w:vAlign w:val="center"/>
            <w:hideMark/>
          </w:tcPr>
          <w:p w:rsidR="006207D2" w:rsidRPr="006207D2" w:rsidRDefault="006207D2" w:rsidP="006207D2">
            <w:pPr>
              <w:spacing w:before="0"/>
              <w:jc w:val="center"/>
              <w:rPr>
                <w:rFonts w:eastAsia="Times New Roman" w:cs="Times New Roman"/>
                <w:color w:val="000000"/>
                <w:kern w:val="0"/>
                <w:sz w:val="24"/>
                <w:szCs w:val="24"/>
                <w:lang w:val="en-IN" w:eastAsia="en-IN" w:bidi="hi-IN"/>
              </w:rPr>
            </w:pPr>
          </w:p>
        </w:tc>
        <w:tc>
          <w:tcPr>
            <w:tcW w:w="1198" w:type="pct"/>
            <w:noWrap/>
            <w:vAlign w:val="center"/>
            <w:hideMark/>
          </w:tcPr>
          <w:p w:rsidR="006207D2" w:rsidRPr="006207D2" w:rsidRDefault="006207D2" w:rsidP="006207D2">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r w:rsidRPr="006207D2">
              <w:rPr>
                <w:rFonts w:eastAsia="Times New Roman" w:cs="Times New Roman"/>
                <w:b/>
                <w:bCs/>
                <w:color w:val="000000"/>
                <w:kern w:val="0"/>
                <w:sz w:val="24"/>
                <w:szCs w:val="24"/>
                <w:lang w:val="en-IN" w:eastAsia="en-IN" w:bidi="hi-IN"/>
              </w:rPr>
              <w:t>Sub Total</w:t>
            </w:r>
          </w:p>
        </w:tc>
        <w:tc>
          <w:tcPr>
            <w:tcW w:w="1176" w:type="pct"/>
            <w:noWrap/>
            <w:vAlign w:val="center"/>
          </w:tcPr>
          <w:p w:rsidR="006207D2" w:rsidRPr="006207D2" w:rsidRDefault="006207D2" w:rsidP="006207D2">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923" w:type="pct"/>
            <w:noWrap/>
            <w:vAlign w:val="center"/>
          </w:tcPr>
          <w:p w:rsidR="006207D2" w:rsidRPr="006207D2" w:rsidRDefault="006207D2" w:rsidP="006207D2">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1286" w:type="pct"/>
            <w:noWrap/>
            <w:vAlign w:val="center"/>
            <w:hideMark/>
          </w:tcPr>
          <w:p w:rsidR="006207D2" w:rsidRPr="006207D2" w:rsidRDefault="006207D2" w:rsidP="006207D2">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6207D2" w:rsidRPr="006207D2" w:rsidTr="006207D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00" w:type="pct"/>
            <w:gridSpan w:val="5"/>
            <w:noWrap/>
            <w:vAlign w:val="center"/>
            <w:hideMark/>
          </w:tcPr>
          <w:p w:rsidR="006207D2" w:rsidRPr="006207D2" w:rsidRDefault="006207D2" w:rsidP="006207D2">
            <w:pPr>
              <w:spacing w:before="0"/>
              <w:rPr>
                <w:rFonts w:eastAsia="Times New Roman" w:cs="Times New Roman"/>
                <w:color w:val="000000"/>
                <w:kern w:val="0"/>
                <w:sz w:val="24"/>
                <w:szCs w:val="24"/>
                <w:lang w:val="en-IN" w:eastAsia="en-IN" w:bidi="hi-IN"/>
              </w:rPr>
            </w:pPr>
            <w:r w:rsidRPr="006207D2">
              <w:rPr>
                <w:rFonts w:eastAsia="Times New Roman" w:cs="Times New Roman"/>
                <w:color w:val="000000"/>
                <w:kern w:val="0"/>
                <w:sz w:val="24"/>
                <w:szCs w:val="24"/>
                <w:lang w:val="en-IN" w:eastAsia="en-IN" w:bidi="hi-IN"/>
              </w:rPr>
              <w:t>Sewerage &amp; Septage</w:t>
            </w:r>
          </w:p>
        </w:tc>
      </w:tr>
      <w:tr w:rsidR="006207D2" w:rsidRPr="006207D2" w:rsidTr="0064314C">
        <w:trPr>
          <w:trHeight w:val="435"/>
        </w:trPr>
        <w:tc>
          <w:tcPr>
            <w:cnfStyle w:val="001000000000" w:firstRow="0" w:lastRow="0" w:firstColumn="1" w:lastColumn="0" w:oddVBand="0" w:evenVBand="0" w:oddHBand="0" w:evenHBand="0" w:firstRowFirstColumn="0" w:firstRowLastColumn="0" w:lastRowFirstColumn="0" w:lastRowLastColumn="0"/>
            <w:tcW w:w="417" w:type="pct"/>
            <w:noWrap/>
            <w:vAlign w:val="center"/>
            <w:hideMark/>
          </w:tcPr>
          <w:p w:rsidR="006207D2" w:rsidRPr="006207D2" w:rsidRDefault="006207D2" w:rsidP="006207D2">
            <w:pPr>
              <w:spacing w:before="0"/>
              <w:jc w:val="center"/>
              <w:rPr>
                <w:rFonts w:eastAsia="Times New Roman" w:cs="Times New Roman"/>
                <w:b w:val="0"/>
                <w:bCs w:val="0"/>
                <w:color w:val="000000"/>
                <w:kern w:val="0"/>
                <w:sz w:val="24"/>
                <w:szCs w:val="24"/>
                <w:lang w:val="en-IN" w:eastAsia="en-IN" w:bidi="hi-IN"/>
              </w:rPr>
            </w:pPr>
            <w:r w:rsidRPr="006207D2">
              <w:rPr>
                <w:rFonts w:eastAsia="Times New Roman" w:cs="Times New Roman"/>
                <w:b w:val="0"/>
                <w:bCs w:val="0"/>
                <w:color w:val="000000"/>
                <w:kern w:val="0"/>
                <w:sz w:val="24"/>
                <w:szCs w:val="24"/>
                <w:lang w:val="en-IN" w:eastAsia="en-IN" w:bidi="hi-IN"/>
              </w:rPr>
              <w:t>1</w:t>
            </w:r>
          </w:p>
        </w:tc>
        <w:tc>
          <w:tcPr>
            <w:tcW w:w="1198" w:type="pct"/>
            <w:noWrap/>
            <w:vAlign w:val="center"/>
          </w:tcPr>
          <w:p w:rsidR="006207D2" w:rsidRPr="006207D2" w:rsidRDefault="006207D2" w:rsidP="006207D2">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176" w:type="pct"/>
            <w:noWrap/>
            <w:vAlign w:val="center"/>
          </w:tcPr>
          <w:p w:rsidR="006207D2" w:rsidRPr="006207D2" w:rsidRDefault="006207D2" w:rsidP="006207D2">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923" w:type="pct"/>
            <w:noWrap/>
            <w:vAlign w:val="center"/>
          </w:tcPr>
          <w:p w:rsidR="006207D2" w:rsidRPr="006207D2" w:rsidRDefault="006207D2" w:rsidP="006207D2">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286" w:type="pct"/>
            <w:noWrap/>
            <w:vAlign w:val="center"/>
          </w:tcPr>
          <w:p w:rsidR="006207D2" w:rsidRPr="006207D2" w:rsidRDefault="006207D2" w:rsidP="006207D2">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6207D2" w:rsidRPr="006207D2" w:rsidTr="0064314C">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417" w:type="pct"/>
            <w:noWrap/>
            <w:vAlign w:val="center"/>
            <w:hideMark/>
          </w:tcPr>
          <w:p w:rsidR="006207D2" w:rsidRPr="006207D2" w:rsidRDefault="006207D2" w:rsidP="006207D2">
            <w:pPr>
              <w:spacing w:before="0"/>
              <w:jc w:val="center"/>
              <w:rPr>
                <w:rFonts w:eastAsia="Times New Roman" w:cs="Times New Roman"/>
                <w:b w:val="0"/>
                <w:bCs w:val="0"/>
                <w:color w:val="000000"/>
                <w:kern w:val="0"/>
                <w:sz w:val="24"/>
                <w:szCs w:val="24"/>
                <w:lang w:val="en-IN" w:eastAsia="en-IN" w:bidi="hi-IN"/>
              </w:rPr>
            </w:pPr>
            <w:r w:rsidRPr="006207D2">
              <w:rPr>
                <w:rFonts w:eastAsia="Times New Roman" w:cs="Times New Roman"/>
                <w:b w:val="0"/>
                <w:bCs w:val="0"/>
                <w:color w:val="000000"/>
                <w:kern w:val="0"/>
                <w:sz w:val="24"/>
                <w:szCs w:val="24"/>
                <w:lang w:val="en-IN" w:eastAsia="en-IN" w:bidi="hi-IN"/>
              </w:rPr>
              <w:t>2</w:t>
            </w:r>
          </w:p>
        </w:tc>
        <w:tc>
          <w:tcPr>
            <w:tcW w:w="1198" w:type="pct"/>
            <w:noWrap/>
            <w:vAlign w:val="center"/>
          </w:tcPr>
          <w:p w:rsidR="006207D2" w:rsidRPr="006207D2" w:rsidRDefault="006207D2" w:rsidP="006207D2">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176" w:type="pct"/>
            <w:noWrap/>
            <w:vAlign w:val="center"/>
          </w:tcPr>
          <w:p w:rsidR="006207D2" w:rsidRPr="006207D2" w:rsidRDefault="006207D2" w:rsidP="006207D2">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923" w:type="pct"/>
            <w:noWrap/>
            <w:vAlign w:val="center"/>
          </w:tcPr>
          <w:p w:rsidR="006207D2" w:rsidRPr="006207D2" w:rsidRDefault="006207D2" w:rsidP="006207D2">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286" w:type="pct"/>
            <w:noWrap/>
            <w:vAlign w:val="center"/>
          </w:tcPr>
          <w:p w:rsidR="006207D2" w:rsidRPr="006207D2" w:rsidRDefault="006207D2" w:rsidP="006207D2">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6207D2" w:rsidRPr="006207D2" w:rsidTr="006207D2">
        <w:trPr>
          <w:trHeight w:val="74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rsidR="006207D2" w:rsidRPr="006207D2" w:rsidRDefault="006207D2" w:rsidP="006207D2">
            <w:pPr>
              <w:spacing w:before="0"/>
              <w:jc w:val="center"/>
              <w:rPr>
                <w:rFonts w:eastAsia="Times New Roman" w:cs="Times New Roman"/>
                <w:color w:val="000000"/>
                <w:kern w:val="0"/>
                <w:sz w:val="24"/>
                <w:szCs w:val="24"/>
                <w:lang w:val="en-IN" w:eastAsia="en-IN" w:bidi="hi-IN"/>
              </w:rPr>
            </w:pPr>
          </w:p>
        </w:tc>
        <w:tc>
          <w:tcPr>
            <w:tcW w:w="1198" w:type="pct"/>
            <w:noWrap/>
            <w:vAlign w:val="center"/>
          </w:tcPr>
          <w:p w:rsidR="006207D2" w:rsidRPr="006207D2" w:rsidRDefault="006207D2" w:rsidP="006207D2">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r>
              <w:rPr>
                <w:rFonts w:eastAsia="Times New Roman" w:cs="Times New Roman"/>
                <w:b/>
                <w:bCs/>
                <w:color w:val="000000"/>
                <w:kern w:val="0"/>
                <w:sz w:val="24"/>
                <w:szCs w:val="24"/>
                <w:lang w:val="en-IN" w:eastAsia="en-IN" w:bidi="hi-IN"/>
              </w:rPr>
              <w:t>Grand Total</w:t>
            </w:r>
          </w:p>
        </w:tc>
        <w:tc>
          <w:tcPr>
            <w:tcW w:w="1176" w:type="pct"/>
            <w:noWrap/>
            <w:vAlign w:val="center"/>
          </w:tcPr>
          <w:p w:rsidR="006207D2" w:rsidRPr="006207D2" w:rsidRDefault="006207D2" w:rsidP="006207D2">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923" w:type="pct"/>
            <w:noWrap/>
            <w:vAlign w:val="center"/>
          </w:tcPr>
          <w:p w:rsidR="006207D2" w:rsidRPr="006207D2" w:rsidRDefault="006207D2" w:rsidP="006207D2">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1286" w:type="pct"/>
            <w:noWrap/>
            <w:vAlign w:val="center"/>
          </w:tcPr>
          <w:p w:rsidR="006207D2" w:rsidRPr="006207D2" w:rsidRDefault="006207D2" w:rsidP="006207D2">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bl>
    <w:p w:rsidR="00856FBF" w:rsidRDefault="00856FBF" w:rsidP="003B5697">
      <w:pPr>
        <w:rPr>
          <w:sz w:val="24"/>
          <w:szCs w:val="24"/>
        </w:rPr>
      </w:pPr>
    </w:p>
    <w:p w:rsidR="00856FBF" w:rsidRPr="00BA57BC" w:rsidRDefault="00856FBF" w:rsidP="000B6A2E">
      <w:pPr>
        <w:rPr>
          <w:rFonts w:eastAsia="Times New Roman" w:cs="Times New Roman"/>
          <w:color w:val="000000"/>
          <w:kern w:val="0"/>
          <w:sz w:val="24"/>
          <w:szCs w:val="24"/>
          <w:u w:val="single"/>
          <w:lang w:val="en-IN" w:eastAsia="en-IN" w:bidi="hi-IN"/>
        </w:rPr>
      </w:pPr>
      <w:r>
        <w:rPr>
          <w:sz w:val="24"/>
          <w:szCs w:val="24"/>
        </w:rPr>
        <w:br w:type="page"/>
      </w:r>
      <w:r>
        <w:rPr>
          <w:rFonts w:eastAsia="Times New Roman" w:cs="Times New Roman"/>
          <w:color w:val="000000"/>
          <w:kern w:val="0"/>
          <w:sz w:val="24"/>
          <w:szCs w:val="24"/>
          <w:u w:val="single"/>
          <w:lang w:val="en-IN" w:eastAsia="en-IN" w:bidi="hi-IN"/>
        </w:rPr>
        <w:lastRenderedPageBreak/>
        <w:t>Table 3</w:t>
      </w:r>
      <w:r w:rsidRPr="00BA57BC">
        <w:rPr>
          <w:rFonts w:eastAsia="Times New Roman" w:cs="Times New Roman"/>
          <w:color w:val="000000"/>
          <w:kern w:val="0"/>
          <w:sz w:val="24"/>
          <w:szCs w:val="24"/>
          <w:u w:val="single"/>
          <w:lang w:val="en-IN" w:eastAsia="en-IN" w:bidi="hi-IN"/>
        </w:rPr>
        <w:t>.</w:t>
      </w:r>
      <w:r>
        <w:rPr>
          <w:rFonts w:eastAsia="Times New Roman" w:cs="Times New Roman"/>
          <w:color w:val="000000"/>
          <w:kern w:val="0"/>
          <w:sz w:val="24"/>
          <w:szCs w:val="24"/>
          <w:u w:val="single"/>
          <w:lang w:val="en-IN" w:eastAsia="en-IN" w:bidi="hi-IN"/>
        </w:rPr>
        <w:t>2.</w:t>
      </w:r>
      <w:r w:rsidRPr="00BA57BC">
        <w:rPr>
          <w:rFonts w:eastAsia="Times New Roman" w:cs="Times New Roman"/>
          <w:color w:val="000000"/>
          <w:kern w:val="0"/>
          <w:sz w:val="24"/>
          <w:szCs w:val="24"/>
          <w:u w:val="single"/>
          <w:lang w:val="en-IN" w:eastAsia="en-IN" w:bidi="hi-IN"/>
        </w:rPr>
        <w:t xml:space="preserve">: </w:t>
      </w:r>
      <w:r w:rsidRPr="00856FBF">
        <w:rPr>
          <w:rFonts w:eastAsia="Times New Roman" w:cs="Times New Roman"/>
          <w:color w:val="000000"/>
          <w:kern w:val="0"/>
          <w:sz w:val="24"/>
          <w:szCs w:val="24"/>
          <w:u w:val="single"/>
          <w:lang w:val="en-IN" w:eastAsia="en-IN" w:bidi="hi-IN"/>
        </w:rPr>
        <w:t>Sector Wise Breakup of Consolidated Investments for all ULBs in the State</w:t>
      </w:r>
    </w:p>
    <w:p w:rsidR="00856FBF" w:rsidRPr="00BA57BC" w:rsidRDefault="00856FBF" w:rsidP="00856FBF">
      <w:pPr>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 xml:space="preserve">Name of </w:t>
      </w:r>
      <w:r w:rsidRPr="00BA57BC">
        <w:rPr>
          <w:rFonts w:eastAsia="Times New Roman" w:cs="Times New Roman"/>
          <w:color w:val="000000"/>
          <w:kern w:val="0"/>
          <w:sz w:val="24"/>
          <w:szCs w:val="24"/>
          <w:lang w:val="en-IN" w:eastAsia="en-IN" w:bidi="hi-IN"/>
        </w:rPr>
        <w:t>State –</w:t>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sidRPr="00BA57BC">
        <w:rPr>
          <w:rFonts w:eastAsia="Times New Roman" w:cs="Times New Roman"/>
          <w:color w:val="000000"/>
          <w:kern w:val="0"/>
          <w:sz w:val="24"/>
          <w:szCs w:val="24"/>
          <w:lang w:val="en-IN" w:eastAsia="en-IN" w:bidi="hi-IN"/>
        </w:rPr>
        <w:t>FY- 2015-16</w:t>
      </w:r>
    </w:p>
    <w:p w:rsidR="00856FBF" w:rsidRPr="00A53F21" w:rsidRDefault="00856FBF" w:rsidP="00856FBF">
      <w:pPr>
        <w:rPr>
          <w:sz w:val="24"/>
          <w:szCs w:val="24"/>
          <w:u w:val="single"/>
        </w:rPr>
      </w:pP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sidRPr="00BA57BC">
        <w:rPr>
          <w:rFonts w:eastAsia="Times New Roman" w:cs="Times New Roman"/>
          <w:color w:val="000000"/>
          <w:kern w:val="0"/>
          <w:sz w:val="24"/>
          <w:szCs w:val="24"/>
          <w:lang w:val="en-IN" w:eastAsia="en-IN" w:bidi="hi-IN"/>
        </w:rPr>
        <w:t xml:space="preserve">(Amount in </w:t>
      </w:r>
      <w:r w:rsidR="00B467BD">
        <w:rPr>
          <w:rFonts w:eastAsia="Times New Roman" w:cs="Times New Roman"/>
          <w:color w:val="000000"/>
          <w:kern w:val="0"/>
          <w:sz w:val="24"/>
          <w:szCs w:val="24"/>
          <w:lang w:val="en-IN" w:eastAsia="en-IN" w:bidi="hi-IN"/>
        </w:rPr>
        <w:t>Crores</w:t>
      </w:r>
      <w:r w:rsidRPr="00BA57BC">
        <w:rPr>
          <w:rFonts w:eastAsia="Times New Roman" w:cs="Times New Roman"/>
          <w:color w:val="000000"/>
          <w:kern w:val="0"/>
          <w:sz w:val="24"/>
          <w:szCs w:val="24"/>
          <w:lang w:val="en-IN" w:eastAsia="en-IN" w:bidi="hi-IN"/>
        </w:rPr>
        <w:t>)</w:t>
      </w:r>
    </w:p>
    <w:tbl>
      <w:tblPr>
        <w:tblStyle w:val="PlainTable1"/>
        <w:tblW w:w="5000" w:type="pct"/>
        <w:tblLook w:val="04A0" w:firstRow="1" w:lastRow="0" w:firstColumn="1" w:lastColumn="0" w:noHBand="0" w:noVBand="1"/>
      </w:tblPr>
      <w:tblGrid>
        <w:gridCol w:w="2558"/>
        <w:gridCol w:w="1804"/>
        <w:gridCol w:w="1928"/>
        <w:gridCol w:w="1405"/>
        <w:gridCol w:w="1698"/>
        <w:gridCol w:w="1928"/>
        <w:gridCol w:w="1724"/>
        <w:gridCol w:w="1742"/>
      </w:tblGrid>
      <w:tr w:rsidR="00856FBF" w:rsidRPr="00856FBF" w:rsidTr="00856FBF">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865" w:type="pct"/>
            <w:vAlign w:val="center"/>
            <w:hideMark/>
          </w:tcPr>
          <w:p w:rsidR="00856FBF" w:rsidRPr="00856FBF" w:rsidRDefault="00856FBF" w:rsidP="00856FBF">
            <w:pPr>
              <w:spacing w:before="0"/>
              <w:jc w:val="center"/>
              <w:rPr>
                <w:rFonts w:eastAsia="Times New Roman" w:cs="Times New Roman"/>
                <w:color w:val="000000"/>
                <w:kern w:val="0"/>
                <w:sz w:val="24"/>
                <w:szCs w:val="24"/>
                <w:lang w:val="en-IN" w:eastAsia="en-IN" w:bidi="hi-IN"/>
              </w:rPr>
            </w:pPr>
            <w:r w:rsidRPr="00856FBF">
              <w:rPr>
                <w:rFonts w:eastAsia="Times New Roman" w:cs="Times New Roman"/>
                <w:color w:val="000000"/>
                <w:kern w:val="0"/>
                <w:sz w:val="24"/>
                <w:szCs w:val="24"/>
                <w:lang w:val="en-IN" w:eastAsia="en-IN" w:bidi="hi-IN"/>
              </w:rPr>
              <w:t>Name of City</w:t>
            </w:r>
          </w:p>
        </w:tc>
        <w:tc>
          <w:tcPr>
            <w:tcW w:w="610" w:type="pct"/>
            <w:vAlign w:val="center"/>
            <w:hideMark/>
          </w:tcPr>
          <w:p w:rsidR="00856FBF" w:rsidRPr="00856FBF" w:rsidRDefault="00856FBF" w:rsidP="00856FB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56FBF">
              <w:rPr>
                <w:rFonts w:eastAsia="Times New Roman" w:cs="Times New Roman"/>
                <w:color w:val="000000"/>
                <w:kern w:val="0"/>
                <w:sz w:val="24"/>
                <w:szCs w:val="24"/>
                <w:lang w:val="en-IN" w:eastAsia="en-IN" w:bidi="hi-IN"/>
              </w:rPr>
              <w:t>Water Supply</w:t>
            </w:r>
          </w:p>
        </w:tc>
        <w:tc>
          <w:tcPr>
            <w:tcW w:w="652" w:type="pct"/>
            <w:vAlign w:val="center"/>
            <w:hideMark/>
          </w:tcPr>
          <w:p w:rsidR="00856FBF" w:rsidRPr="00856FBF" w:rsidRDefault="00856FBF" w:rsidP="00856FB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56FBF">
              <w:rPr>
                <w:rFonts w:eastAsia="Times New Roman" w:cs="Times New Roman"/>
                <w:color w:val="000000"/>
                <w:kern w:val="0"/>
                <w:sz w:val="24"/>
                <w:szCs w:val="24"/>
                <w:lang w:val="en-IN" w:eastAsia="en-IN" w:bidi="hi-IN"/>
              </w:rPr>
              <w:t>Sewerage and Septage Management</w:t>
            </w:r>
          </w:p>
        </w:tc>
        <w:tc>
          <w:tcPr>
            <w:tcW w:w="475" w:type="pct"/>
            <w:vAlign w:val="center"/>
            <w:hideMark/>
          </w:tcPr>
          <w:p w:rsidR="00856FBF" w:rsidRPr="00856FBF" w:rsidRDefault="00856FBF" w:rsidP="00856FB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56FBF">
              <w:rPr>
                <w:rFonts w:eastAsia="Times New Roman" w:cs="Times New Roman"/>
                <w:color w:val="000000"/>
                <w:kern w:val="0"/>
                <w:sz w:val="24"/>
                <w:szCs w:val="24"/>
                <w:lang w:val="en-IN" w:eastAsia="en-IN" w:bidi="hi-IN"/>
              </w:rPr>
              <w:t>Drainage</w:t>
            </w:r>
          </w:p>
        </w:tc>
        <w:tc>
          <w:tcPr>
            <w:tcW w:w="574" w:type="pct"/>
            <w:vAlign w:val="center"/>
            <w:hideMark/>
          </w:tcPr>
          <w:p w:rsidR="00856FBF" w:rsidRPr="00856FBF" w:rsidRDefault="00856FBF" w:rsidP="00856FB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56FBF">
              <w:rPr>
                <w:rFonts w:eastAsia="Times New Roman" w:cs="Times New Roman"/>
                <w:color w:val="000000"/>
                <w:kern w:val="0"/>
                <w:sz w:val="24"/>
                <w:szCs w:val="24"/>
                <w:lang w:val="en-IN" w:eastAsia="en-IN" w:bidi="hi-IN"/>
              </w:rPr>
              <w:t>Urban Transport</w:t>
            </w:r>
          </w:p>
        </w:tc>
        <w:tc>
          <w:tcPr>
            <w:tcW w:w="652" w:type="pct"/>
            <w:vAlign w:val="center"/>
            <w:hideMark/>
          </w:tcPr>
          <w:p w:rsidR="00856FBF" w:rsidRPr="00856FBF" w:rsidRDefault="00856FBF" w:rsidP="00856FB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56FBF">
              <w:rPr>
                <w:rFonts w:eastAsia="Times New Roman" w:cs="Times New Roman"/>
                <w:color w:val="000000"/>
                <w:kern w:val="0"/>
                <w:sz w:val="24"/>
                <w:szCs w:val="24"/>
                <w:lang w:val="en-IN" w:eastAsia="en-IN" w:bidi="hi-IN"/>
              </w:rPr>
              <w:t>Green Spaces and Parks</w:t>
            </w:r>
          </w:p>
        </w:tc>
        <w:tc>
          <w:tcPr>
            <w:tcW w:w="583" w:type="pct"/>
            <w:vAlign w:val="center"/>
            <w:hideMark/>
          </w:tcPr>
          <w:p w:rsidR="00856FBF" w:rsidRPr="00856FBF" w:rsidRDefault="00856FBF" w:rsidP="00856FB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56FBF">
              <w:rPr>
                <w:rFonts w:eastAsia="Times New Roman" w:cs="Times New Roman"/>
                <w:color w:val="000000"/>
                <w:kern w:val="0"/>
                <w:sz w:val="24"/>
                <w:szCs w:val="24"/>
                <w:lang w:val="en-IN" w:eastAsia="en-IN" w:bidi="hi-IN"/>
              </w:rPr>
              <w:t>Reforms and Incentives</w:t>
            </w:r>
          </w:p>
        </w:tc>
        <w:tc>
          <w:tcPr>
            <w:tcW w:w="589" w:type="pct"/>
            <w:vAlign w:val="center"/>
            <w:hideMark/>
          </w:tcPr>
          <w:p w:rsidR="00856FBF" w:rsidRPr="00856FBF" w:rsidRDefault="00856FBF" w:rsidP="00856FB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56FBF">
              <w:rPr>
                <w:rFonts w:eastAsia="Times New Roman" w:cs="Times New Roman"/>
                <w:color w:val="000000"/>
                <w:kern w:val="0"/>
                <w:sz w:val="24"/>
                <w:szCs w:val="24"/>
                <w:lang w:val="en-IN" w:eastAsia="en-IN" w:bidi="hi-IN"/>
              </w:rPr>
              <w:t>Total Amount</w:t>
            </w:r>
          </w:p>
        </w:tc>
      </w:tr>
      <w:tr w:rsidR="00856FBF" w:rsidRPr="00856FBF" w:rsidTr="00856FB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65" w:type="pct"/>
            <w:vAlign w:val="center"/>
            <w:hideMark/>
          </w:tcPr>
          <w:p w:rsidR="00856FBF" w:rsidRPr="00856FBF" w:rsidRDefault="00856FBF" w:rsidP="00856FBF">
            <w:pPr>
              <w:spacing w:before="0"/>
              <w:jc w:val="center"/>
              <w:rPr>
                <w:rFonts w:eastAsia="Times New Roman" w:cs="Times New Roman"/>
                <w:b w:val="0"/>
                <w:bCs w:val="0"/>
                <w:color w:val="000000"/>
                <w:kern w:val="0"/>
                <w:sz w:val="24"/>
                <w:szCs w:val="24"/>
                <w:lang w:val="en-IN" w:eastAsia="en-IN" w:bidi="hi-IN"/>
              </w:rPr>
            </w:pPr>
            <w:r w:rsidRPr="00856FBF">
              <w:rPr>
                <w:rFonts w:eastAsia="Times New Roman" w:cs="Times New Roman"/>
                <w:b w:val="0"/>
                <w:bCs w:val="0"/>
                <w:color w:val="000000"/>
                <w:kern w:val="0"/>
                <w:sz w:val="24"/>
                <w:szCs w:val="24"/>
                <w:lang w:val="en-IN" w:eastAsia="en-IN" w:bidi="hi-IN"/>
              </w:rPr>
              <w:t>1</w:t>
            </w:r>
          </w:p>
        </w:tc>
        <w:tc>
          <w:tcPr>
            <w:tcW w:w="610" w:type="pct"/>
            <w:vAlign w:val="center"/>
            <w:hideMark/>
          </w:tcPr>
          <w:p w:rsidR="00856FBF" w:rsidRPr="00856FBF" w:rsidRDefault="00856FBF"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856FBF">
              <w:rPr>
                <w:rFonts w:eastAsia="Times New Roman" w:cs="Times New Roman"/>
                <w:color w:val="000000"/>
                <w:kern w:val="0"/>
                <w:sz w:val="24"/>
                <w:szCs w:val="24"/>
                <w:lang w:val="en-IN" w:eastAsia="en-IN" w:bidi="hi-IN"/>
              </w:rPr>
              <w:t>2</w:t>
            </w:r>
          </w:p>
        </w:tc>
        <w:tc>
          <w:tcPr>
            <w:tcW w:w="652" w:type="pct"/>
            <w:vAlign w:val="center"/>
            <w:hideMark/>
          </w:tcPr>
          <w:p w:rsidR="00856FBF" w:rsidRPr="00856FBF" w:rsidRDefault="00856FBF"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856FBF">
              <w:rPr>
                <w:rFonts w:eastAsia="Times New Roman" w:cs="Times New Roman"/>
                <w:color w:val="000000"/>
                <w:kern w:val="0"/>
                <w:sz w:val="24"/>
                <w:szCs w:val="24"/>
                <w:lang w:val="en-IN" w:eastAsia="en-IN" w:bidi="hi-IN"/>
              </w:rPr>
              <w:t>3</w:t>
            </w:r>
          </w:p>
        </w:tc>
        <w:tc>
          <w:tcPr>
            <w:tcW w:w="475" w:type="pct"/>
            <w:vAlign w:val="center"/>
            <w:hideMark/>
          </w:tcPr>
          <w:p w:rsidR="00856FBF" w:rsidRPr="00856FBF" w:rsidRDefault="00856FBF"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856FBF">
              <w:rPr>
                <w:rFonts w:eastAsia="Times New Roman" w:cs="Times New Roman"/>
                <w:color w:val="000000"/>
                <w:kern w:val="0"/>
                <w:sz w:val="24"/>
                <w:szCs w:val="24"/>
                <w:lang w:val="en-IN" w:eastAsia="en-IN" w:bidi="hi-IN"/>
              </w:rPr>
              <w:t>4</w:t>
            </w:r>
          </w:p>
        </w:tc>
        <w:tc>
          <w:tcPr>
            <w:tcW w:w="574" w:type="pct"/>
            <w:vAlign w:val="center"/>
            <w:hideMark/>
          </w:tcPr>
          <w:p w:rsidR="00856FBF" w:rsidRPr="00856FBF" w:rsidRDefault="00856FBF"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856FBF">
              <w:rPr>
                <w:rFonts w:eastAsia="Times New Roman" w:cs="Times New Roman"/>
                <w:color w:val="000000"/>
                <w:kern w:val="0"/>
                <w:sz w:val="24"/>
                <w:szCs w:val="24"/>
                <w:lang w:val="en-IN" w:eastAsia="en-IN" w:bidi="hi-IN"/>
              </w:rPr>
              <w:t>5</w:t>
            </w:r>
          </w:p>
        </w:tc>
        <w:tc>
          <w:tcPr>
            <w:tcW w:w="652" w:type="pct"/>
            <w:vAlign w:val="center"/>
            <w:hideMark/>
          </w:tcPr>
          <w:p w:rsidR="00856FBF" w:rsidRPr="00856FBF" w:rsidRDefault="00856FBF"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856FBF">
              <w:rPr>
                <w:rFonts w:eastAsia="Times New Roman" w:cs="Times New Roman"/>
                <w:color w:val="000000"/>
                <w:kern w:val="0"/>
                <w:sz w:val="24"/>
                <w:szCs w:val="24"/>
                <w:lang w:val="en-IN" w:eastAsia="en-IN" w:bidi="hi-IN"/>
              </w:rPr>
              <w:t>6</w:t>
            </w:r>
          </w:p>
        </w:tc>
        <w:tc>
          <w:tcPr>
            <w:tcW w:w="583" w:type="pct"/>
            <w:vAlign w:val="center"/>
            <w:hideMark/>
          </w:tcPr>
          <w:p w:rsidR="00856FBF" w:rsidRPr="00856FBF" w:rsidRDefault="00856FBF"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856FBF">
              <w:rPr>
                <w:rFonts w:eastAsia="Times New Roman" w:cs="Times New Roman"/>
                <w:color w:val="000000"/>
                <w:kern w:val="0"/>
                <w:sz w:val="24"/>
                <w:szCs w:val="24"/>
                <w:lang w:val="en-IN" w:eastAsia="en-IN" w:bidi="hi-IN"/>
              </w:rPr>
              <w:t>7</w:t>
            </w:r>
          </w:p>
        </w:tc>
        <w:tc>
          <w:tcPr>
            <w:tcW w:w="589" w:type="pct"/>
            <w:vAlign w:val="center"/>
            <w:hideMark/>
          </w:tcPr>
          <w:p w:rsidR="00856FBF" w:rsidRPr="00856FBF" w:rsidRDefault="00856FBF"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856FBF">
              <w:rPr>
                <w:rFonts w:eastAsia="Times New Roman" w:cs="Times New Roman"/>
                <w:color w:val="000000"/>
                <w:kern w:val="0"/>
                <w:sz w:val="24"/>
                <w:szCs w:val="24"/>
                <w:lang w:val="en-IN" w:eastAsia="en-IN" w:bidi="hi-IN"/>
              </w:rPr>
              <w:t>8</w:t>
            </w:r>
          </w:p>
        </w:tc>
      </w:tr>
      <w:tr w:rsidR="000B6A2E" w:rsidRPr="00856FBF" w:rsidTr="000B6A2E">
        <w:trPr>
          <w:trHeight w:val="493"/>
        </w:trPr>
        <w:tc>
          <w:tcPr>
            <w:cnfStyle w:val="001000000000" w:firstRow="0" w:lastRow="0" w:firstColumn="1" w:lastColumn="0" w:oddVBand="0" w:evenVBand="0" w:oddHBand="0" w:evenHBand="0" w:firstRowFirstColumn="0" w:firstRowLastColumn="0" w:lastRowFirstColumn="0" w:lastRowLastColumn="0"/>
            <w:tcW w:w="865" w:type="pct"/>
            <w:noWrap/>
            <w:vAlign w:val="center"/>
          </w:tcPr>
          <w:p w:rsidR="000B6A2E" w:rsidRPr="00856FBF" w:rsidRDefault="000B6A2E" w:rsidP="00856FBF">
            <w:pPr>
              <w:spacing w:before="0"/>
              <w:jc w:val="center"/>
              <w:rPr>
                <w:rFonts w:eastAsia="Times New Roman" w:cs="Times New Roman"/>
                <w:b w:val="0"/>
                <w:bCs w:val="0"/>
                <w:color w:val="000000"/>
                <w:kern w:val="0"/>
                <w:sz w:val="24"/>
                <w:szCs w:val="24"/>
                <w:lang w:val="en-IN" w:eastAsia="en-IN" w:bidi="hi-IN"/>
              </w:rPr>
            </w:pPr>
          </w:p>
        </w:tc>
        <w:tc>
          <w:tcPr>
            <w:tcW w:w="610"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52"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75"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4"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52"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3" w:type="pct"/>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9"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0B6A2E" w:rsidRPr="00856FBF" w:rsidTr="000B6A2E">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865" w:type="pct"/>
            <w:noWrap/>
            <w:vAlign w:val="center"/>
          </w:tcPr>
          <w:p w:rsidR="000B6A2E" w:rsidRPr="00856FBF" w:rsidRDefault="000B6A2E" w:rsidP="00856FBF">
            <w:pPr>
              <w:spacing w:before="0"/>
              <w:jc w:val="center"/>
              <w:rPr>
                <w:rFonts w:eastAsia="Times New Roman" w:cs="Times New Roman"/>
                <w:b w:val="0"/>
                <w:bCs w:val="0"/>
                <w:color w:val="000000"/>
                <w:kern w:val="0"/>
                <w:sz w:val="24"/>
                <w:szCs w:val="24"/>
                <w:lang w:val="en-IN" w:eastAsia="en-IN" w:bidi="hi-IN"/>
              </w:rPr>
            </w:pPr>
          </w:p>
        </w:tc>
        <w:tc>
          <w:tcPr>
            <w:tcW w:w="610" w:type="pct"/>
            <w:noWrap/>
            <w:vAlign w:val="center"/>
          </w:tcPr>
          <w:p w:rsidR="000B6A2E" w:rsidRPr="00856FBF" w:rsidRDefault="000B6A2E"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52" w:type="pct"/>
            <w:noWrap/>
            <w:vAlign w:val="center"/>
          </w:tcPr>
          <w:p w:rsidR="000B6A2E" w:rsidRPr="00856FBF" w:rsidRDefault="000B6A2E"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75" w:type="pct"/>
            <w:noWrap/>
            <w:vAlign w:val="center"/>
          </w:tcPr>
          <w:p w:rsidR="000B6A2E" w:rsidRPr="00856FBF" w:rsidRDefault="000B6A2E"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4" w:type="pct"/>
            <w:noWrap/>
            <w:vAlign w:val="center"/>
          </w:tcPr>
          <w:p w:rsidR="000B6A2E" w:rsidRPr="00856FBF" w:rsidRDefault="000B6A2E"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52" w:type="pct"/>
            <w:noWrap/>
            <w:vAlign w:val="center"/>
          </w:tcPr>
          <w:p w:rsidR="000B6A2E" w:rsidRPr="00856FBF" w:rsidRDefault="000B6A2E"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3" w:type="pct"/>
            <w:vAlign w:val="center"/>
          </w:tcPr>
          <w:p w:rsidR="000B6A2E" w:rsidRPr="00856FBF" w:rsidRDefault="000B6A2E"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9" w:type="pct"/>
            <w:noWrap/>
            <w:vAlign w:val="center"/>
          </w:tcPr>
          <w:p w:rsidR="000B6A2E" w:rsidRPr="00856FBF" w:rsidRDefault="000B6A2E"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0B6A2E" w:rsidRPr="00856FBF" w:rsidTr="000B6A2E">
        <w:trPr>
          <w:trHeight w:val="565"/>
        </w:trPr>
        <w:tc>
          <w:tcPr>
            <w:cnfStyle w:val="001000000000" w:firstRow="0" w:lastRow="0" w:firstColumn="1" w:lastColumn="0" w:oddVBand="0" w:evenVBand="0" w:oddHBand="0" w:evenHBand="0" w:firstRowFirstColumn="0" w:firstRowLastColumn="0" w:lastRowFirstColumn="0" w:lastRowLastColumn="0"/>
            <w:tcW w:w="865" w:type="pct"/>
            <w:noWrap/>
            <w:vAlign w:val="center"/>
          </w:tcPr>
          <w:p w:rsidR="000B6A2E" w:rsidRPr="00856FBF" w:rsidRDefault="000B6A2E" w:rsidP="00856FBF">
            <w:pPr>
              <w:spacing w:before="0"/>
              <w:jc w:val="center"/>
              <w:rPr>
                <w:rFonts w:eastAsia="Times New Roman" w:cs="Times New Roman"/>
                <w:b w:val="0"/>
                <w:bCs w:val="0"/>
                <w:color w:val="000000"/>
                <w:kern w:val="0"/>
                <w:sz w:val="24"/>
                <w:szCs w:val="24"/>
                <w:lang w:val="en-IN" w:eastAsia="en-IN" w:bidi="hi-IN"/>
              </w:rPr>
            </w:pPr>
          </w:p>
        </w:tc>
        <w:tc>
          <w:tcPr>
            <w:tcW w:w="610"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52"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75"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4"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52"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3" w:type="pct"/>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9"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0B6A2E" w:rsidRPr="00856FBF" w:rsidTr="000B6A2E">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865" w:type="pct"/>
            <w:noWrap/>
            <w:vAlign w:val="center"/>
          </w:tcPr>
          <w:p w:rsidR="000B6A2E" w:rsidRPr="00856FBF" w:rsidRDefault="000B6A2E" w:rsidP="00856FBF">
            <w:pPr>
              <w:spacing w:before="0"/>
              <w:jc w:val="center"/>
              <w:rPr>
                <w:rFonts w:eastAsia="Times New Roman" w:cs="Times New Roman"/>
                <w:b w:val="0"/>
                <w:bCs w:val="0"/>
                <w:color w:val="000000"/>
                <w:kern w:val="0"/>
                <w:sz w:val="24"/>
                <w:szCs w:val="24"/>
                <w:lang w:val="en-IN" w:eastAsia="en-IN" w:bidi="hi-IN"/>
              </w:rPr>
            </w:pPr>
          </w:p>
        </w:tc>
        <w:tc>
          <w:tcPr>
            <w:tcW w:w="610" w:type="pct"/>
            <w:noWrap/>
            <w:vAlign w:val="center"/>
          </w:tcPr>
          <w:p w:rsidR="000B6A2E" w:rsidRPr="00856FBF" w:rsidRDefault="000B6A2E"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52" w:type="pct"/>
            <w:noWrap/>
            <w:vAlign w:val="center"/>
          </w:tcPr>
          <w:p w:rsidR="000B6A2E" w:rsidRPr="00856FBF" w:rsidRDefault="000B6A2E"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75" w:type="pct"/>
            <w:noWrap/>
            <w:vAlign w:val="center"/>
          </w:tcPr>
          <w:p w:rsidR="000B6A2E" w:rsidRPr="00856FBF" w:rsidRDefault="000B6A2E"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4" w:type="pct"/>
            <w:noWrap/>
            <w:vAlign w:val="center"/>
          </w:tcPr>
          <w:p w:rsidR="000B6A2E" w:rsidRPr="00856FBF" w:rsidRDefault="000B6A2E"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52" w:type="pct"/>
            <w:noWrap/>
            <w:vAlign w:val="center"/>
          </w:tcPr>
          <w:p w:rsidR="000B6A2E" w:rsidRPr="00856FBF" w:rsidRDefault="000B6A2E"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3" w:type="pct"/>
            <w:vAlign w:val="center"/>
          </w:tcPr>
          <w:p w:rsidR="000B6A2E" w:rsidRPr="00856FBF" w:rsidRDefault="000B6A2E"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9" w:type="pct"/>
            <w:noWrap/>
            <w:vAlign w:val="center"/>
          </w:tcPr>
          <w:p w:rsidR="000B6A2E" w:rsidRPr="00856FBF" w:rsidRDefault="000B6A2E"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0B6A2E" w:rsidRPr="00856FBF" w:rsidTr="000B6A2E">
        <w:trPr>
          <w:trHeight w:val="553"/>
        </w:trPr>
        <w:tc>
          <w:tcPr>
            <w:cnfStyle w:val="001000000000" w:firstRow="0" w:lastRow="0" w:firstColumn="1" w:lastColumn="0" w:oddVBand="0" w:evenVBand="0" w:oddHBand="0" w:evenHBand="0" w:firstRowFirstColumn="0" w:firstRowLastColumn="0" w:lastRowFirstColumn="0" w:lastRowLastColumn="0"/>
            <w:tcW w:w="865" w:type="pct"/>
            <w:noWrap/>
            <w:vAlign w:val="center"/>
          </w:tcPr>
          <w:p w:rsidR="000B6A2E" w:rsidRPr="00856FBF" w:rsidRDefault="000B6A2E" w:rsidP="00856FBF">
            <w:pPr>
              <w:spacing w:before="0"/>
              <w:jc w:val="center"/>
              <w:rPr>
                <w:rFonts w:eastAsia="Times New Roman" w:cs="Times New Roman"/>
                <w:b w:val="0"/>
                <w:bCs w:val="0"/>
                <w:color w:val="000000"/>
                <w:kern w:val="0"/>
                <w:sz w:val="24"/>
                <w:szCs w:val="24"/>
                <w:lang w:val="en-IN" w:eastAsia="en-IN" w:bidi="hi-IN"/>
              </w:rPr>
            </w:pPr>
          </w:p>
        </w:tc>
        <w:tc>
          <w:tcPr>
            <w:tcW w:w="610"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52"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75"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4"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52"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3" w:type="pct"/>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9"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0B6A2E" w:rsidRPr="00856FBF" w:rsidTr="000B6A2E">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865" w:type="pct"/>
            <w:noWrap/>
            <w:vAlign w:val="center"/>
          </w:tcPr>
          <w:p w:rsidR="000B6A2E" w:rsidRPr="00856FBF" w:rsidRDefault="000B6A2E" w:rsidP="00856FBF">
            <w:pPr>
              <w:spacing w:before="0"/>
              <w:jc w:val="center"/>
              <w:rPr>
                <w:rFonts w:eastAsia="Times New Roman" w:cs="Times New Roman"/>
                <w:b w:val="0"/>
                <w:bCs w:val="0"/>
                <w:color w:val="000000"/>
                <w:kern w:val="0"/>
                <w:sz w:val="24"/>
                <w:szCs w:val="24"/>
                <w:lang w:val="en-IN" w:eastAsia="en-IN" w:bidi="hi-IN"/>
              </w:rPr>
            </w:pPr>
          </w:p>
        </w:tc>
        <w:tc>
          <w:tcPr>
            <w:tcW w:w="610" w:type="pct"/>
            <w:noWrap/>
            <w:vAlign w:val="center"/>
          </w:tcPr>
          <w:p w:rsidR="000B6A2E" w:rsidRPr="00856FBF" w:rsidRDefault="000B6A2E"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52" w:type="pct"/>
            <w:noWrap/>
            <w:vAlign w:val="center"/>
          </w:tcPr>
          <w:p w:rsidR="000B6A2E" w:rsidRPr="00856FBF" w:rsidRDefault="000B6A2E"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75" w:type="pct"/>
            <w:noWrap/>
            <w:vAlign w:val="center"/>
          </w:tcPr>
          <w:p w:rsidR="000B6A2E" w:rsidRPr="00856FBF" w:rsidRDefault="000B6A2E"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4" w:type="pct"/>
            <w:noWrap/>
            <w:vAlign w:val="center"/>
          </w:tcPr>
          <w:p w:rsidR="000B6A2E" w:rsidRPr="00856FBF" w:rsidRDefault="000B6A2E"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52" w:type="pct"/>
            <w:noWrap/>
            <w:vAlign w:val="center"/>
          </w:tcPr>
          <w:p w:rsidR="000B6A2E" w:rsidRPr="00856FBF" w:rsidRDefault="000B6A2E"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3" w:type="pct"/>
            <w:vAlign w:val="center"/>
          </w:tcPr>
          <w:p w:rsidR="000B6A2E" w:rsidRPr="00856FBF" w:rsidRDefault="000B6A2E"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9" w:type="pct"/>
            <w:noWrap/>
            <w:vAlign w:val="center"/>
          </w:tcPr>
          <w:p w:rsidR="000B6A2E" w:rsidRPr="00856FBF" w:rsidRDefault="000B6A2E"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0B6A2E" w:rsidRPr="00856FBF" w:rsidTr="000B6A2E">
        <w:trPr>
          <w:trHeight w:val="555"/>
        </w:trPr>
        <w:tc>
          <w:tcPr>
            <w:cnfStyle w:val="001000000000" w:firstRow="0" w:lastRow="0" w:firstColumn="1" w:lastColumn="0" w:oddVBand="0" w:evenVBand="0" w:oddHBand="0" w:evenHBand="0" w:firstRowFirstColumn="0" w:firstRowLastColumn="0" w:lastRowFirstColumn="0" w:lastRowLastColumn="0"/>
            <w:tcW w:w="865" w:type="pct"/>
            <w:noWrap/>
            <w:vAlign w:val="center"/>
          </w:tcPr>
          <w:p w:rsidR="000B6A2E" w:rsidRPr="00856FBF" w:rsidRDefault="000B6A2E" w:rsidP="00856FBF">
            <w:pPr>
              <w:spacing w:before="0"/>
              <w:jc w:val="center"/>
              <w:rPr>
                <w:rFonts w:eastAsia="Times New Roman" w:cs="Times New Roman"/>
                <w:b w:val="0"/>
                <w:bCs w:val="0"/>
                <w:color w:val="000000"/>
                <w:kern w:val="0"/>
                <w:sz w:val="24"/>
                <w:szCs w:val="24"/>
                <w:lang w:val="en-IN" w:eastAsia="en-IN" w:bidi="hi-IN"/>
              </w:rPr>
            </w:pPr>
          </w:p>
        </w:tc>
        <w:tc>
          <w:tcPr>
            <w:tcW w:w="610"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52"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75"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4"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52"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3" w:type="pct"/>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9" w:type="pct"/>
            <w:noWrap/>
            <w:vAlign w:val="center"/>
          </w:tcPr>
          <w:p w:rsidR="000B6A2E" w:rsidRPr="00856FBF" w:rsidRDefault="000B6A2E"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856FBF" w:rsidRPr="00856FBF" w:rsidTr="000B6A2E">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865" w:type="pct"/>
            <w:vAlign w:val="center"/>
            <w:hideMark/>
          </w:tcPr>
          <w:p w:rsidR="00856FBF" w:rsidRPr="00856FBF" w:rsidRDefault="00856FBF" w:rsidP="00856FBF">
            <w:pPr>
              <w:spacing w:before="0"/>
              <w:jc w:val="center"/>
              <w:rPr>
                <w:rFonts w:eastAsia="Times New Roman" w:cs="Times New Roman"/>
                <w:color w:val="000000"/>
                <w:kern w:val="0"/>
                <w:sz w:val="24"/>
                <w:szCs w:val="24"/>
                <w:lang w:val="en-IN" w:eastAsia="en-IN" w:bidi="hi-IN"/>
              </w:rPr>
            </w:pPr>
          </w:p>
        </w:tc>
        <w:tc>
          <w:tcPr>
            <w:tcW w:w="610" w:type="pct"/>
            <w:noWrap/>
            <w:vAlign w:val="center"/>
          </w:tcPr>
          <w:p w:rsidR="00856FBF" w:rsidRPr="00856FBF" w:rsidRDefault="00856FBF"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652" w:type="pct"/>
            <w:noWrap/>
            <w:vAlign w:val="center"/>
          </w:tcPr>
          <w:p w:rsidR="00856FBF" w:rsidRPr="00856FBF" w:rsidRDefault="00856FBF"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475" w:type="pct"/>
            <w:noWrap/>
            <w:vAlign w:val="center"/>
          </w:tcPr>
          <w:p w:rsidR="00856FBF" w:rsidRPr="00856FBF" w:rsidRDefault="00856FBF"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574" w:type="pct"/>
            <w:noWrap/>
            <w:vAlign w:val="center"/>
          </w:tcPr>
          <w:p w:rsidR="00856FBF" w:rsidRPr="00856FBF" w:rsidRDefault="00856FBF"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652" w:type="pct"/>
            <w:noWrap/>
            <w:vAlign w:val="center"/>
          </w:tcPr>
          <w:p w:rsidR="00856FBF" w:rsidRPr="00856FBF" w:rsidRDefault="00856FBF"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583" w:type="pct"/>
            <w:noWrap/>
            <w:vAlign w:val="center"/>
          </w:tcPr>
          <w:p w:rsidR="00856FBF" w:rsidRPr="00856FBF" w:rsidRDefault="00856FBF"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589" w:type="pct"/>
            <w:noWrap/>
            <w:vAlign w:val="center"/>
          </w:tcPr>
          <w:p w:rsidR="00856FBF" w:rsidRPr="00856FBF" w:rsidRDefault="00856FBF"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r>
      <w:tr w:rsidR="00856FBF" w:rsidRPr="00856FBF" w:rsidTr="00856FBF">
        <w:trPr>
          <w:trHeight w:val="557"/>
        </w:trPr>
        <w:tc>
          <w:tcPr>
            <w:cnfStyle w:val="001000000000" w:firstRow="0" w:lastRow="0" w:firstColumn="1" w:lastColumn="0" w:oddVBand="0" w:evenVBand="0" w:oddHBand="0" w:evenHBand="0" w:firstRowFirstColumn="0" w:firstRowLastColumn="0" w:lastRowFirstColumn="0" w:lastRowLastColumn="0"/>
            <w:tcW w:w="4411" w:type="pct"/>
            <w:gridSpan w:val="7"/>
            <w:noWrap/>
            <w:vAlign w:val="center"/>
            <w:hideMark/>
          </w:tcPr>
          <w:p w:rsidR="00856FBF" w:rsidRPr="00856FBF" w:rsidRDefault="00856FBF" w:rsidP="00856FBF">
            <w:pPr>
              <w:spacing w:before="0"/>
              <w:jc w:val="right"/>
              <w:rPr>
                <w:rFonts w:eastAsia="Times New Roman" w:cs="Times New Roman"/>
                <w:color w:val="000000"/>
                <w:kern w:val="0"/>
                <w:sz w:val="24"/>
                <w:szCs w:val="24"/>
                <w:lang w:val="en-IN" w:eastAsia="en-IN" w:bidi="hi-IN"/>
              </w:rPr>
            </w:pPr>
            <w:r w:rsidRPr="00856FBF">
              <w:rPr>
                <w:rFonts w:eastAsia="Times New Roman" w:cs="Times New Roman"/>
                <w:color w:val="000000"/>
                <w:kern w:val="0"/>
                <w:sz w:val="24"/>
                <w:szCs w:val="24"/>
                <w:lang w:val="en-IN" w:eastAsia="en-IN" w:bidi="hi-IN"/>
              </w:rPr>
              <w:t>Total Project Investment</w:t>
            </w:r>
          </w:p>
        </w:tc>
        <w:tc>
          <w:tcPr>
            <w:tcW w:w="589" w:type="pct"/>
            <w:noWrap/>
            <w:vAlign w:val="center"/>
            <w:hideMark/>
          </w:tcPr>
          <w:p w:rsidR="00856FBF" w:rsidRPr="00856FBF" w:rsidRDefault="00856FBF"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r>
      <w:tr w:rsidR="00856FBF" w:rsidRPr="00856FBF" w:rsidTr="00856FBF">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411" w:type="pct"/>
            <w:gridSpan w:val="7"/>
            <w:noWrap/>
            <w:vAlign w:val="center"/>
            <w:hideMark/>
          </w:tcPr>
          <w:p w:rsidR="00856FBF" w:rsidRPr="00856FBF" w:rsidRDefault="00856FBF" w:rsidP="00856FBF">
            <w:pPr>
              <w:spacing w:before="0"/>
              <w:jc w:val="right"/>
              <w:rPr>
                <w:rFonts w:eastAsia="Times New Roman" w:cs="Times New Roman"/>
                <w:color w:val="000000"/>
                <w:kern w:val="0"/>
                <w:sz w:val="24"/>
                <w:szCs w:val="24"/>
                <w:lang w:val="en-IN" w:eastAsia="en-IN" w:bidi="hi-IN"/>
              </w:rPr>
            </w:pPr>
            <w:r w:rsidRPr="00856FBF">
              <w:rPr>
                <w:rFonts w:eastAsia="Times New Roman" w:cs="Times New Roman"/>
                <w:color w:val="000000"/>
                <w:kern w:val="0"/>
                <w:sz w:val="24"/>
                <w:szCs w:val="24"/>
                <w:lang w:val="en-IN" w:eastAsia="en-IN" w:bidi="hi-IN"/>
              </w:rPr>
              <w:t>A</w:t>
            </w:r>
            <w:r>
              <w:rPr>
                <w:rFonts w:eastAsia="Times New Roman" w:cs="Times New Roman"/>
                <w:color w:val="000000"/>
                <w:kern w:val="0"/>
                <w:sz w:val="24"/>
                <w:szCs w:val="24"/>
                <w:lang w:val="en-IN" w:eastAsia="en-IN" w:bidi="hi-IN"/>
              </w:rPr>
              <w:t>.</w:t>
            </w:r>
            <w:r w:rsidRPr="00856FBF">
              <w:rPr>
                <w:rFonts w:eastAsia="Times New Roman" w:cs="Times New Roman"/>
                <w:color w:val="000000"/>
                <w:kern w:val="0"/>
                <w:sz w:val="24"/>
                <w:szCs w:val="24"/>
                <w:lang w:val="en-IN" w:eastAsia="en-IN" w:bidi="hi-IN"/>
              </w:rPr>
              <w:t>&amp;O</w:t>
            </w:r>
            <w:r>
              <w:rPr>
                <w:rFonts w:eastAsia="Times New Roman" w:cs="Times New Roman"/>
                <w:color w:val="000000"/>
                <w:kern w:val="0"/>
                <w:sz w:val="24"/>
                <w:szCs w:val="24"/>
                <w:lang w:val="en-IN" w:eastAsia="en-IN" w:bidi="hi-IN"/>
              </w:rPr>
              <w:t>.</w:t>
            </w:r>
            <w:r w:rsidRPr="00856FBF">
              <w:rPr>
                <w:rFonts w:eastAsia="Times New Roman" w:cs="Times New Roman"/>
                <w:color w:val="000000"/>
                <w:kern w:val="0"/>
                <w:sz w:val="24"/>
                <w:szCs w:val="24"/>
                <w:lang w:val="en-IN" w:eastAsia="en-IN" w:bidi="hi-IN"/>
              </w:rPr>
              <w:t>E</w:t>
            </w:r>
          </w:p>
        </w:tc>
        <w:tc>
          <w:tcPr>
            <w:tcW w:w="589" w:type="pct"/>
            <w:noWrap/>
            <w:vAlign w:val="center"/>
            <w:hideMark/>
          </w:tcPr>
          <w:p w:rsidR="00856FBF" w:rsidRPr="00856FBF" w:rsidRDefault="00856FBF" w:rsidP="00856FB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r>
      <w:tr w:rsidR="00856FBF" w:rsidRPr="00856FBF" w:rsidTr="00856FBF">
        <w:trPr>
          <w:trHeight w:val="412"/>
        </w:trPr>
        <w:tc>
          <w:tcPr>
            <w:cnfStyle w:val="001000000000" w:firstRow="0" w:lastRow="0" w:firstColumn="1" w:lastColumn="0" w:oddVBand="0" w:evenVBand="0" w:oddHBand="0" w:evenHBand="0" w:firstRowFirstColumn="0" w:firstRowLastColumn="0" w:lastRowFirstColumn="0" w:lastRowLastColumn="0"/>
            <w:tcW w:w="4411" w:type="pct"/>
            <w:gridSpan w:val="7"/>
            <w:noWrap/>
            <w:vAlign w:val="center"/>
            <w:hideMark/>
          </w:tcPr>
          <w:p w:rsidR="00856FBF" w:rsidRPr="00856FBF" w:rsidRDefault="00856FBF" w:rsidP="00856FBF">
            <w:pPr>
              <w:spacing w:before="0"/>
              <w:jc w:val="right"/>
              <w:rPr>
                <w:rFonts w:eastAsia="Times New Roman" w:cs="Times New Roman"/>
                <w:color w:val="000000"/>
                <w:kern w:val="0"/>
                <w:sz w:val="24"/>
                <w:szCs w:val="24"/>
                <w:lang w:val="en-IN" w:eastAsia="en-IN" w:bidi="hi-IN"/>
              </w:rPr>
            </w:pPr>
            <w:r w:rsidRPr="00856FBF">
              <w:rPr>
                <w:rFonts w:eastAsia="Times New Roman" w:cs="Times New Roman"/>
                <w:color w:val="000000"/>
                <w:kern w:val="0"/>
                <w:sz w:val="24"/>
                <w:szCs w:val="24"/>
                <w:lang w:val="en-IN" w:eastAsia="en-IN" w:bidi="hi-IN"/>
              </w:rPr>
              <w:t>Grand Total</w:t>
            </w:r>
          </w:p>
        </w:tc>
        <w:tc>
          <w:tcPr>
            <w:tcW w:w="589" w:type="pct"/>
            <w:noWrap/>
            <w:vAlign w:val="center"/>
            <w:hideMark/>
          </w:tcPr>
          <w:p w:rsidR="00856FBF" w:rsidRPr="00856FBF" w:rsidRDefault="00856FBF" w:rsidP="00856FB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r>
    </w:tbl>
    <w:p w:rsidR="00856FBF" w:rsidRPr="00BA57BC" w:rsidRDefault="00856FBF" w:rsidP="00856FBF">
      <w:pPr>
        <w:jc w:val="center"/>
        <w:rPr>
          <w:rFonts w:eastAsia="Times New Roman" w:cs="Times New Roman"/>
          <w:color w:val="000000"/>
          <w:kern w:val="0"/>
          <w:sz w:val="24"/>
          <w:szCs w:val="24"/>
          <w:u w:val="single"/>
          <w:lang w:val="en-IN" w:eastAsia="en-IN" w:bidi="hi-IN"/>
        </w:rPr>
      </w:pPr>
      <w:r>
        <w:rPr>
          <w:rFonts w:eastAsia="Times New Roman" w:cs="Times New Roman"/>
          <w:color w:val="000000"/>
          <w:kern w:val="0"/>
          <w:sz w:val="24"/>
          <w:szCs w:val="24"/>
          <w:u w:val="single"/>
          <w:lang w:val="en-IN" w:eastAsia="en-IN" w:bidi="hi-IN"/>
        </w:rPr>
        <w:lastRenderedPageBreak/>
        <w:t>Table 3</w:t>
      </w:r>
      <w:r w:rsidRPr="00BA57BC">
        <w:rPr>
          <w:rFonts w:eastAsia="Times New Roman" w:cs="Times New Roman"/>
          <w:color w:val="000000"/>
          <w:kern w:val="0"/>
          <w:sz w:val="24"/>
          <w:szCs w:val="24"/>
          <w:u w:val="single"/>
          <w:lang w:val="en-IN" w:eastAsia="en-IN" w:bidi="hi-IN"/>
        </w:rPr>
        <w:t>.</w:t>
      </w:r>
      <w:r w:rsidR="00E13751">
        <w:rPr>
          <w:rFonts w:eastAsia="Times New Roman" w:cs="Times New Roman"/>
          <w:color w:val="000000"/>
          <w:kern w:val="0"/>
          <w:sz w:val="24"/>
          <w:szCs w:val="24"/>
          <w:u w:val="single"/>
          <w:lang w:val="en-IN" w:eastAsia="en-IN" w:bidi="hi-IN"/>
        </w:rPr>
        <w:t>3</w:t>
      </w:r>
      <w:r w:rsidRPr="00BA57BC">
        <w:rPr>
          <w:rFonts w:eastAsia="Times New Roman" w:cs="Times New Roman"/>
          <w:color w:val="000000"/>
          <w:kern w:val="0"/>
          <w:sz w:val="24"/>
          <w:szCs w:val="24"/>
          <w:u w:val="single"/>
          <w:lang w:val="en-IN" w:eastAsia="en-IN" w:bidi="hi-IN"/>
        </w:rPr>
        <w:t>:</w:t>
      </w:r>
      <w:r w:rsidR="00E13751">
        <w:rPr>
          <w:rFonts w:eastAsia="Times New Roman" w:cs="Times New Roman"/>
          <w:color w:val="000000"/>
          <w:kern w:val="0"/>
          <w:sz w:val="24"/>
          <w:szCs w:val="24"/>
          <w:u w:val="single"/>
          <w:lang w:val="en-IN" w:eastAsia="en-IN" w:bidi="hi-IN"/>
        </w:rPr>
        <w:t xml:space="preserve"> SAAP-</w:t>
      </w:r>
      <w:r w:rsidRPr="00BA57BC">
        <w:rPr>
          <w:rFonts w:eastAsia="Times New Roman" w:cs="Times New Roman"/>
          <w:color w:val="000000"/>
          <w:kern w:val="0"/>
          <w:sz w:val="24"/>
          <w:szCs w:val="24"/>
          <w:u w:val="single"/>
          <w:lang w:val="en-IN" w:eastAsia="en-IN" w:bidi="hi-IN"/>
        </w:rPr>
        <w:t xml:space="preserve"> </w:t>
      </w:r>
      <w:r w:rsidR="00E13751" w:rsidRPr="00E13751">
        <w:rPr>
          <w:rFonts w:eastAsia="Times New Roman" w:cs="Times New Roman"/>
          <w:color w:val="000000"/>
          <w:kern w:val="0"/>
          <w:sz w:val="24"/>
          <w:szCs w:val="24"/>
          <w:u w:val="single"/>
          <w:lang w:val="en-IN" w:eastAsia="en-IN" w:bidi="hi-IN"/>
        </w:rPr>
        <w:t>ULB Wise Source of Funds for All Sectors</w:t>
      </w:r>
    </w:p>
    <w:p w:rsidR="00856FBF" w:rsidRPr="00BA57BC" w:rsidRDefault="00856FBF" w:rsidP="00856FBF">
      <w:pPr>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 xml:space="preserve">Name of </w:t>
      </w:r>
      <w:r w:rsidRPr="00BA57BC">
        <w:rPr>
          <w:rFonts w:eastAsia="Times New Roman" w:cs="Times New Roman"/>
          <w:color w:val="000000"/>
          <w:kern w:val="0"/>
          <w:sz w:val="24"/>
          <w:szCs w:val="24"/>
          <w:lang w:val="en-IN" w:eastAsia="en-IN" w:bidi="hi-IN"/>
        </w:rPr>
        <w:t>State –</w:t>
      </w:r>
      <w:r w:rsidR="00E13751">
        <w:rPr>
          <w:rFonts w:eastAsia="Times New Roman" w:cs="Times New Roman"/>
          <w:b/>
          <w:bCs/>
          <w:color w:val="000000"/>
          <w:kern w:val="0"/>
          <w:sz w:val="24"/>
          <w:szCs w:val="24"/>
          <w:lang w:val="en-IN" w:eastAsia="en-IN" w:bidi="hi-IN"/>
        </w:rPr>
        <w:tab/>
      </w:r>
      <w:r w:rsidR="00E13751">
        <w:rPr>
          <w:rFonts w:eastAsia="Times New Roman" w:cs="Times New Roman"/>
          <w:b/>
          <w:bCs/>
          <w:color w:val="000000"/>
          <w:kern w:val="0"/>
          <w:sz w:val="24"/>
          <w:szCs w:val="24"/>
          <w:lang w:val="en-IN" w:eastAsia="en-IN" w:bidi="hi-IN"/>
        </w:rPr>
        <w:tab/>
      </w:r>
      <w:r w:rsidR="00E13751">
        <w:rPr>
          <w:rFonts w:eastAsia="Times New Roman" w:cs="Times New Roman"/>
          <w:b/>
          <w:bCs/>
          <w:color w:val="000000"/>
          <w:kern w:val="0"/>
          <w:sz w:val="24"/>
          <w:szCs w:val="24"/>
          <w:lang w:val="en-IN" w:eastAsia="en-IN" w:bidi="hi-IN"/>
        </w:rPr>
        <w:tab/>
      </w:r>
      <w:r w:rsidR="00E13751">
        <w:rPr>
          <w:rFonts w:eastAsia="Times New Roman" w:cs="Times New Roman"/>
          <w:b/>
          <w:bCs/>
          <w:color w:val="000000"/>
          <w:kern w:val="0"/>
          <w:sz w:val="24"/>
          <w:szCs w:val="24"/>
          <w:lang w:val="en-IN" w:eastAsia="en-IN" w:bidi="hi-IN"/>
        </w:rPr>
        <w:tab/>
      </w:r>
      <w:r w:rsidR="00E13751">
        <w:rPr>
          <w:rFonts w:eastAsia="Times New Roman" w:cs="Times New Roman"/>
          <w:b/>
          <w:bCs/>
          <w:color w:val="000000"/>
          <w:kern w:val="0"/>
          <w:sz w:val="24"/>
          <w:szCs w:val="24"/>
          <w:lang w:val="en-IN" w:eastAsia="en-IN" w:bidi="hi-IN"/>
        </w:rPr>
        <w:tab/>
      </w:r>
      <w:r w:rsidR="00E13751">
        <w:rPr>
          <w:rFonts w:eastAsia="Times New Roman" w:cs="Times New Roman"/>
          <w:b/>
          <w:bCs/>
          <w:color w:val="000000"/>
          <w:kern w:val="0"/>
          <w:sz w:val="24"/>
          <w:szCs w:val="24"/>
          <w:lang w:val="en-IN" w:eastAsia="en-IN" w:bidi="hi-IN"/>
        </w:rPr>
        <w:tab/>
      </w:r>
      <w:r w:rsidR="00E13751">
        <w:rPr>
          <w:rFonts w:eastAsia="Times New Roman" w:cs="Times New Roman"/>
          <w:b/>
          <w:bCs/>
          <w:color w:val="000000"/>
          <w:kern w:val="0"/>
          <w:sz w:val="24"/>
          <w:szCs w:val="24"/>
          <w:lang w:val="en-IN" w:eastAsia="en-IN" w:bidi="hi-IN"/>
        </w:rPr>
        <w:tab/>
      </w:r>
      <w:r w:rsidR="00E13751">
        <w:rPr>
          <w:rFonts w:eastAsia="Times New Roman" w:cs="Times New Roman"/>
          <w:b/>
          <w:bCs/>
          <w:color w:val="000000"/>
          <w:kern w:val="0"/>
          <w:sz w:val="24"/>
          <w:szCs w:val="24"/>
          <w:lang w:val="en-IN" w:eastAsia="en-IN" w:bidi="hi-IN"/>
        </w:rPr>
        <w:tab/>
      </w:r>
      <w:r w:rsidR="00E13751">
        <w:rPr>
          <w:rFonts w:eastAsia="Times New Roman" w:cs="Times New Roman"/>
          <w:b/>
          <w:bCs/>
          <w:color w:val="000000"/>
          <w:kern w:val="0"/>
          <w:sz w:val="24"/>
          <w:szCs w:val="24"/>
          <w:lang w:val="en-IN" w:eastAsia="en-IN" w:bidi="hi-IN"/>
        </w:rPr>
        <w:tab/>
      </w:r>
      <w:r w:rsidR="00E13751">
        <w:rPr>
          <w:rFonts w:eastAsia="Times New Roman" w:cs="Times New Roman"/>
          <w:b/>
          <w:bCs/>
          <w:color w:val="000000"/>
          <w:kern w:val="0"/>
          <w:sz w:val="24"/>
          <w:szCs w:val="24"/>
          <w:lang w:val="en-IN" w:eastAsia="en-IN" w:bidi="hi-IN"/>
        </w:rPr>
        <w:tab/>
      </w:r>
      <w:r w:rsidR="00E13751">
        <w:rPr>
          <w:rFonts w:eastAsia="Times New Roman" w:cs="Times New Roman"/>
          <w:b/>
          <w:bCs/>
          <w:color w:val="000000"/>
          <w:kern w:val="0"/>
          <w:sz w:val="24"/>
          <w:szCs w:val="24"/>
          <w:lang w:val="en-IN" w:eastAsia="en-IN" w:bidi="hi-IN"/>
        </w:rPr>
        <w:tab/>
      </w:r>
      <w:r w:rsidR="00E13751" w:rsidRPr="00E13751">
        <w:rPr>
          <w:rFonts w:eastAsia="Times New Roman" w:cs="Times New Roman"/>
          <w:color w:val="000000"/>
          <w:kern w:val="0"/>
          <w:sz w:val="24"/>
          <w:szCs w:val="24"/>
          <w:lang w:val="en-IN" w:eastAsia="en-IN" w:bidi="hi-IN"/>
        </w:rPr>
        <w:t>Current Mission Period- 2015-</w:t>
      </w:r>
      <w:r w:rsidR="000B6A2E">
        <w:rPr>
          <w:rFonts w:eastAsia="Times New Roman" w:cs="Times New Roman"/>
          <w:color w:val="000000"/>
          <w:kern w:val="0"/>
          <w:sz w:val="24"/>
          <w:szCs w:val="24"/>
          <w:lang w:val="en-IN" w:eastAsia="en-IN" w:bidi="hi-IN"/>
        </w:rPr>
        <w:t>16</w:t>
      </w:r>
    </w:p>
    <w:p w:rsidR="00856FBF" w:rsidRPr="00A53F21" w:rsidRDefault="00856FBF" w:rsidP="00856FBF">
      <w:pPr>
        <w:rPr>
          <w:sz w:val="24"/>
          <w:szCs w:val="24"/>
          <w:u w:val="single"/>
        </w:rPr>
      </w:pP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sidRPr="00BA57BC">
        <w:rPr>
          <w:rFonts w:eastAsia="Times New Roman" w:cs="Times New Roman"/>
          <w:color w:val="000000"/>
          <w:kern w:val="0"/>
          <w:sz w:val="24"/>
          <w:szCs w:val="24"/>
          <w:lang w:val="en-IN" w:eastAsia="en-IN" w:bidi="hi-IN"/>
        </w:rPr>
        <w:t xml:space="preserve">(Amount in </w:t>
      </w:r>
      <w:r w:rsidR="00B467BD">
        <w:rPr>
          <w:rFonts w:eastAsia="Times New Roman" w:cs="Times New Roman"/>
          <w:color w:val="000000"/>
          <w:kern w:val="0"/>
          <w:sz w:val="24"/>
          <w:szCs w:val="24"/>
          <w:lang w:val="en-IN" w:eastAsia="en-IN" w:bidi="hi-IN"/>
        </w:rPr>
        <w:t>Crores</w:t>
      </w:r>
      <w:r w:rsidRPr="00BA57BC">
        <w:rPr>
          <w:rFonts w:eastAsia="Times New Roman" w:cs="Times New Roman"/>
          <w:color w:val="000000"/>
          <w:kern w:val="0"/>
          <w:sz w:val="24"/>
          <w:szCs w:val="24"/>
          <w:lang w:val="en-IN" w:eastAsia="en-IN" w:bidi="hi-IN"/>
        </w:rPr>
        <w:t>)</w:t>
      </w:r>
    </w:p>
    <w:tbl>
      <w:tblPr>
        <w:tblStyle w:val="PlainTable1"/>
        <w:tblW w:w="4671" w:type="pct"/>
        <w:tblLayout w:type="fixed"/>
        <w:tblLook w:val="04A0" w:firstRow="1" w:lastRow="0" w:firstColumn="1" w:lastColumn="0" w:noHBand="0" w:noVBand="1"/>
      </w:tblPr>
      <w:tblGrid>
        <w:gridCol w:w="1487"/>
        <w:gridCol w:w="1149"/>
        <w:gridCol w:w="785"/>
        <w:gridCol w:w="1227"/>
        <w:gridCol w:w="1152"/>
        <w:gridCol w:w="1006"/>
        <w:gridCol w:w="1008"/>
        <w:gridCol w:w="1008"/>
        <w:gridCol w:w="1149"/>
        <w:gridCol w:w="1315"/>
        <w:gridCol w:w="2528"/>
      </w:tblGrid>
      <w:tr w:rsidR="000B6A2E" w:rsidRPr="00E13751" w:rsidTr="000B6A2E">
        <w:trPr>
          <w:cnfStyle w:val="100000000000" w:firstRow="1" w:lastRow="0" w:firstColumn="0" w:lastColumn="0" w:oddVBand="0" w:evenVBand="0" w:oddHBand="0"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538" w:type="pct"/>
            <w:vMerge w:val="restart"/>
            <w:shd w:val="clear" w:color="auto" w:fill="auto"/>
            <w:vAlign w:val="center"/>
            <w:hideMark/>
          </w:tcPr>
          <w:p w:rsidR="000B6A2E" w:rsidRPr="00E13751" w:rsidRDefault="000B6A2E" w:rsidP="00E13751">
            <w:pPr>
              <w:spacing w:before="0"/>
              <w:jc w:val="center"/>
              <w:rPr>
                <w:rFonts w:eastAsia="Times New Roman" w:cs="Times New Roman"/>
                <w:color w:val="000000"/>
                <w:kern w:val="0"/>
                <w:sz w:val="24"/>
                <w:szCs w:val="24"/>
                <w:lang w:val="en-IN" w:eastAsia="en-IN" w:bidi="hi-IN"/>
              </w:rPr>
            </w:pPr>
            <w:r w:rsidRPr="00E13751">
              <w:rPr>
                <w:rFonts w:eastAsia="Times New Roman" w:cs="Times New Roman"/>
                <w:color w:val="000000"/>
                <w:kern w:val="0"/>
                <w:sz w:val="24"/>
                <w:szCs w:val="24"/>
                <w:lang w:val="en-IN" w:eastAsia="en-IN" w:bidi="hi-IN"/>
              </w:rPr>
              <w:t>Name of the City</w:t>
            </w:r>
          </w:p>
        </w:tc>
        <w:tc>
          <w:tcPr>
            <w:tcW w:w="416" w:type="pct"/>
            <w:vMerge w:val="restart"/>
            <w:shd w:val="clear" w:color="auto" w:fill="auto"/>
            <w:noWrap/>
            <w:vAlign w:val="center"/>
            <w:hideMark/>
          </w:tcPr>
          <w:p w:rsidR="000B6A2E" w:rsidRPr="00E13751" w:rsidRDefault="000B6A2E" w:rsidP="00E13751">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E13751">
              <w:rPr>
                <w:rFonts w:eastAsia="Times New Roman" w:cs="Times New Roman"/>
                <w:color w:val="000000"/>
                <w:kern w:val="0"/>
                <w:sz w:val="24"/>
                <w:szCs w:val="24"/>
                <w:lang w:val="en-IN" w:eastAsia="en-IN" w:bidi="hi-IN"/>
              </w:rPr>
              <w:t>Centre</w:t>
            </w:r>
          </w:p>
        </w:tc>
        <w:tc>
          <w:tcPr>
            <w:tcW w:w="1145" w:type="pct"/>
            <w:gridSpan w:val="3"/>
            <w:shd w:val="clear" w:color="auto" w:fill="auto"/>
            <w:noWrap/>
            <w:vAlign w:val="center"/>
            <w:hideMark/>
          </w:tcPr>
          <w:p w:rsidR="000B6A2E" w:rsidRPr="00E13751" w:rsidRDefault="000B6A2E" w:rsidP="00E13751">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E13751">
              <w:rPr>
                <w:rFonts w:eastAsia="Times New Roman" w:cs="Times New Roman"/>
                <w:color w:val="000000"/>
                <w:kern w:val="0"/>
                <w:sz w:val="24"/>
                <w:szCs w:val="24"/>
                <w:lang w:val="en-IN" w:eastAsia="en-IN" w:bidi="hi-IN"/>
              </w:rPr>
              <w:t>State</w:t>
            </w:r>
          </w:p>
        </w:tc>
        <w:tc>
          <w:tcPr>
            <w:tcW w:w="1093" w:type="pct"/>
            <w:gridSpan w:val="3"/>
            <w:shd w:val="clear" w:color="auto" w:fill="auto"/>
            <w:noWrap/>
            <w:vAlign w:val="center"/>
            <w:hideMark/>
          </w:tcPr>
          <w:p w:rsidR="000B6A2E" w:rsidRPr="00E13751" w:rsidRDefault="000B6A2E" w:rsidP="00E13751">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E13751">
              <w:rPr>
                <w:rFonts w:eastAsia="Times New Roman" w:cs="Times New Roman"/>
                <w:color w:val="000000"/>
                <w:kern w:val="0"/>
                <w:sz w:val="24"/>
                <w:szCs w:val="24"/>
                <w:lang w:val="en-IN" w:eastAsia="en-IN" w:bidi="hi-IN"/>
              </w:rPr>
              <w:t>ULBs</w:t>
            </w:r>
          </w:p>
        </w:tc>
        <w:tc>
          <w:tcPr>
            <w:tcW w:w="416" w:type="pct"/>
            <w:vMerge w:val="restart"/>
            <w:shd w:val="clear" w:color="auto" w:fill="auto"/>
            <w:textDirection w:val="btLr"/>
            <w:vAlign w:val="center"/>
            <w:hideMark/>
          </w:tcPr>
          <w:p w:rsidR="000B6A2E" w:rsidRPr="00E13751" w:rsidRDefault="000B6A2E" w:rsidP="00741B18">
            <w:pPr>
              <w:spacing w:before="0"/>
              <w:ind w:left="113" w:right="113"/>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Convergence</w:t>
            </w:r>
          </w:p>
        </w:tc>
        <w:tc>
          <w:tcPr>
            <w:tcW w:w="476" w:type="pct"/>
            <w:vMerge w:val="restart"/>
            <w:shd w:val="clear" w:color="auto" w:fill="auto"/>
            <w:vAlign w:val="center"/>
            <w:hideMark/>
          </w:tcPr>
          <w:p w:rsidR="000B6A2E" w:rsidRPr="00E13751" w:rsidRDefault="000B6A2E" w:rsidP="00A76CBA">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Others e.g.</w:t>
            </w:r>
            <w:r w:rsidRPr="00E13751">
              <w:rPr>
                <w:rFonts w:eastAsia="Times New Roman" w:cs="Times New Roman"/>
                <w:color w:val="000000"/>
                <w:kern w:val="0"/>
                <w:sz w:val="24"/>
                <w:szCs w:val="24"/>
                <w:lang w:val="en-IN" w:eastAsia="en-IN" w:bidi="hi-IN"/>
              </w:rPr>
              <w:br/>
              <w:t xml:space="preserve">Incentive </w:t>
            </w:r>
          </w:p>
        </w:tc>
        <w:tc>
          <w:tcPr>
            <w:tcW w:w="915" w:type="pct"/>
            <w:vMerge w:val="restart"/>
            <w:shd w:val="clear" w:color="auto" w:fill="auto"/>
            <w:noWrap/>
            <w:vAlign w:val="center"/>
            <w:hideMark/>
          </w:tcPr>
          <w:p w:rsidR="000B6A2E" w:rsidRPr="00E13751" w:rsidRDefault="000B6A2E" w:rsidP="00E13751">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E13751">
              <w:rPr>
                <w:rFonts w:eastAsia="Times New Roman" w:cs="Times New Roman"/>
                <w:color w:val="000000"/>
                <w:kern w:val="0"/>
                <w:sz w:val="24"/>
                <w:szCs w:val="24"/>
                <w:lang w:val="en-IN" w:eastAsia="en-IN" w:bidi="hi-IN"/>
              </w:rPr>
              <w:t>Total</w:t>
            </w:r>
          </w:p>
        </w:tc>
      </w:tr>
      <w:tr w:rsidR="000B6A2E" w:rsidRPr="00E13751" w:rsidTr="000B6A2E">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538" w:type="pct"/>
            <w:vMerge/>
            <w:vAlign w:val="center"/>
            <w:hideMark/>
          </w:tcPr>
          <w:p w:rsidR="000B6A2E" w:rsidRPr="00E13751" w:rsidRDefault="000B6A2E" w:rsidP="00E13751">
            <w:pPr>
              <w:spacing w:before="0"/>
              <w:jc w:val="center"/>
              <w:rPr>
                <w:rFonts w:eastAsia="Times New Roman" w:cs="Times New Roman"/>
                <w:color w:val="000000"/>
                <w:kern w:val="0"/>
                <w:sz w:val="24"/>
                <w:szCs w:val="24"/>
                <w:lang w:val="en-IN" w:eastAsia="en-IN" w:bidi="hi-IN"/>
              </w:rPr>
            </w:pPr>
          </w:p>
        </w:tc>
        <w:tc>
          <w:tcPr>
            <w:tcW w:w="416" w:type="pct"/>
            <w:vMerge/>
            <w:vAlign w:val="center"/>
            <w:hideMark/>
          </w:tcPr>
          <w:p w:rsidR="000B6A2E" w:rsidRPr="00E13751" w:rsidRDefault="000B6A2E" w:rsidP="00E1375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284" w:type="pct"/>
            <w:shd w:val="clear" w:color="auto" w:fill="auto"/>
            <w:noWrap/>
            <w:vAlign w:val="center"/>
            <w:hideMark/>
          </w:tcPr>
          <w:p w:rsidR="000B6A2E" w:rsidRPr="00E13751" w:rsidRDefault="000B6A2E" w:rsidP="00E1375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E13751">
              <w:rPr>
                <w:rFonts w:eastAsia="Times New Roman" w:cs="Times New Roman"/>
                <w:b/>
                <w:bCs/>
                <w:color w:val="000000"/>
                <w:kern w:val="0"/>
                <w:sz w:val="24"/>
                <w:szCs w:val="24"/>
                <w:lang w:val="en-IN" w:eastAsia="en-IN" w:bidi="hi-IN"/>
              </w:rPr>
              <w:t>14th FC</w:t>
            </w:r>
          </w:p>
        </w:tc>
        <w:tc>
          <w:tcPr>
            <w:tcW w:w="444" w:type="pct"/>
            <w:shd w:val="clear" w:color="auto" w:fill="auto"/>
            <w:noWrap/>
            <w:vAlign w:val="center"/>
            <w:hideMark/>
          </w:tcPr>
          <w:p w:rsidR="000B6A2E" w:rsidRPr="00E13751" w:rsidRDefault="000B6A2E" w:rsidP="00E1375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E13751">
              <w:rPr>
                <w:rFonts w:eastAsia="Times New Roman" w:cs="Times New Roman"/>
                <w:b/>
                <w:bCs/>
                <w:color w:val="000000"/>
                <w:kern w:val="0"/>
                <w:sz w:val="24"/>
                <w:szCs w:val="24"/>
                <w:lang w:val="en-IN" w:eastAsia="en-IN" w:bidi="hi-IN"/>
              </w:rPr>
              <w:t>Others</w:t>
            </w:r>
          </w:p>
        </w:tc>
        <w:tc>
          <w:tcPr>
            <w:tcW w:w="416" w:type="pct"/>
            <w:shd w:val="clear" w:color="auto" w:fill="auto"/>
            <w:noWrap/>
            <w:vAlign w:val="center"/>
            <w:hideMark/>
          </w:tcPr>
          <w:p w:rsidR="000B6A2E" w:rsidRPr="00E13751" w:rsidRDefault="000B6A2E" w:rsidP="00E1375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E13751">
              <w:rPr>
                <w:rFonts w:eastAsia="Times New Roman" w:cs="Times New Roman"/>
                <w:b/>
                <w:bCs/>
                <w:color w:val="000000"/>
                <w:kern w:val="0"/>
                <w:sz w:val="24"/>
                <w:szCs w:val="24"/>
                <w:lang w:val="en-IN" w:eastAsia="en-IN" w:bidi="hi-IN"/>
              </w:rPr>
              <w:t>Total</w:t>
            </w:r>
          </w:p>
        </w:tc>
        <w:tc>
          <w:tcPr>
            <w:tcW w:w="364" w:type="pct"/>
            <w:shd w:val="clear" w:color="auto" w:fill="auto"/>
            <w:noWrap/>
            <w:vAlign w:val="center"/>
            <w:hideMark/>
          </w:tcPr>
          <w:p w:rsidR="000B6A2E" w:rsidRPr="00E13751" w:rsidRDefault="000B6A2E" w:rsidP="00E1375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E13751">
              <w:rPr>
                <w:rFonts w:eastAsia="Times New Roman" w:cs="Times New Roman"/>
                <w:b/>
                <w:bCs/>
                <w:color w:val="000000"/>
                <w:kern w:val="0"/>
                <w:sz w:val="24"/>
                <w:szCs w:val="24"/>
                <w:lang w:val="en-IN" w:eastAsia="en-IN" w:bidi="hi-IN"/>
              </w:rPr>
              <w:t>14th FC</w:t>
            </w:r>
          </w:p>
        </w:tc>
        <w:tc>
          <w:tcPr>
            <w:tcW w:w="365" w:type="pct"/>
            <w:shd w:val="clear" w:color="auto" w:fill="auto"/>
            <w:noWrap/>
            <w:vAlign w:val="center"/>
            <w:hideMark/>
          </w:tcPr>
          <w:p w:rsidR="000B6A2E" w:rsidRPr="00E13751" w:rsidRDefault="000B6A2E" w:rsidP="00E1375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E13751">
              <w:rPr>
                <w:rFonts w:eastAsia="Times New Roman" w:cs="Times New Roman"/>
                <w:b/>
                <w:bCs/>
                <w:color w:val="000000"/>
                <w:kern w:val="0"/>
                <w:sz w:val="24"/>
                <w:szCs w:val="24"/>
                <w:lang w:val="en-IN" w:eastAsia="en-IN" w:bidi="hi-IN"/>
              </w:rPr>
              <w:t>Others</w:t>
            </w:r>
          </w:p>
        </w:tc>
        <w:tc>
          <w:tcPr>
            <w:tcW w:w="365" w:type="pct"/>
            <w:shd w:val="clear" w:color="auto" w:fill="auto"/>
            <w:noWrap/>
            <w:vAlign w:val="center"/>
            <w:hideMark/>
          </w:tcPr>
          <w:p w:rsidR="000B6A2E" w:rsidRPr="00E13751" w:rsidRDefault="000B6A2E" w:rsidP="00E1375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E13751">
              <w:rPr>
                <w:rFonts w:eastAsia="Times New Roman" w:cs="Times New Roman"/>
                <w:b/>
                <w:bCs/>
                <w:color w:val="000000"/>
                <w:kern w:val="0"/>
                <w:sz w:val="24"/>
                <w:szCs w:val="24"/>
                <w:lang w:val="en-IN" w:eastAsia="en-IN" w:bidi="hi-IN"/>
              </w:rPr>
              <w:t>Total</w:t>
            </w:r>
          </w:p>
        </w:tc>
        <w:tc>
          <w:tcPr>
            <w:tcW w:w="416" w:type="pct"/>
            <w:vMerge/>
            <w:vAlign w:val="center"/>
            <w:hideMark/>
          </w:tcPr>
          <w:p w:rsidR="000B6A2E" w:rsidRPr="00E13751" w:rsidRDefault="000B6A2E" w:rsidP="00E1375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476" w:type="pct"/>
            <w:vMerge/>
            <w:vAlign w:val="center"/>
            <w:hideMark/>
          </w:tcPr>
          <w:p w:rsidR="000B6A2E" w:rsidRPr="00E13751" w:rsidRDefault="000B6A2E" w:rsidP="00E1375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915" w:type="pct"/>
            <w:vMerge/>
            <w:vAlign w:val="center"/>
            <w:hideMark/>
          </w:tcPr>
          <w:p w:rsidR="000B6A2E" w:rsidRPr="00E13751" w:rsidRDefault="000B6A2E" w:rsidP="00E1375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r>
      <w:tr w:rsidR="000B6A2E" w:rsidRPr="00E13751" w:rsidTr="000B6A2E">
        <w:trPr>
          <w:trHeight w:val="567"/>
        </w:trPr>
        <w:tc>
          <w:tcPr>
            <w:cnfStyle w:val="001000000000" w:firstRow="0" w:lastRow="0" w:firstColumn="1" w:lastColumn="0" w:oddVBand="0" w:evenVBand="0" w:oddHBand="0" w:evenHBand="0" w:firstRowFirstColumn="0" w:firstRowLastColumn="0" w:lastRowFirstColumn="0" w:lastRowLastColumn="0"/>
            <w:tcW w:w="538" w:type="pct"/>
            <w:noWrap/>
            <w:vAlign w:val="center"/>
          </w:tcPr>
          <w:p w:rsidR="000B6A2E" w:rsidRPr="00E13751" w:rsidRDefault="000B6A2E" w:rsidP="00741B18">
            <w:pPr>
              <w:spacing w:before="0"/>
              <w:jc w:val="center"/>
              <w:rPr>
                <w:rFonts w:eastAsia="Times New Roman" w:cs="Times New Roman"/>
                <w:b w:val="0"/>
                <w:bCs w:val="0"/>
                <w:color w:val="000000"/>
                <w:kern w:val="0"/>
                <w:sz w:val="24"/>
                <w:szCs w:val="24"/>
                <w:lang w:val="en-IN" w:eastAsia="en-IN" w:bidi="hi-IN"/>
              </w:rPr>
            </w:pPr>
            <w:r>
              <w:rPr>
                <w:rFonts w:eastAsia="Times New Roman" w:cs="Times New Roman"/>
                <w:b w:val="0"/>
                <w:bCs w:val="0"/>
                <w:color w:val="000000"/>
                <w:kern w:val="0"/>
                <w:sz w:val="24"/>
                <w:szCs w:val="24"/>
                <w:lang w:val="en-IN" w:eastAsia="en-IN" w:bidi="hi-IN"/>
              </w:rPr>
              <w:t>1</w:t>
            </w:r>
          </w:p>
        </w:tc>
        <w:tc>
          <w:tcPr>
            <w:tcW w:w="416" w:type="pct"/>
            <w:noWrap/>
            <w:vAlign w:val="center"/>
          </w:tcPr>
          <w:p w:rsidR="000B6A2E" w:rsidRPr="00E13751" w:rsidRDefault="000B6A2E" w:rsidP="00741B1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2</w:t>
            </w:r>
          </w:p>
        </w:tc>
        <w:tc>
          <w:tcPr>
            <w:tcW w:w="284" w:type="pct"/>
            <w:noWrap/>
            <w:vAlign w:val="center"/>
          </w:tcPr>
          <w:p w:rsidR="000B6A2E" w:rsidRPr="00E13751" w:rsidRDefault="000B6A2E" w:rsidP="00741B1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3</w:t>
            </w:r>
          </w:p>
        </w:tc>
        <w:tc>
          <w:tcPr>
            <w:tcW w:w="444" w:type="pct"/>
            <w:noWrap/>
            <w:vAlign w:val="center"/>
          </w:tcPr>
          <w:p w:rsidR="000B6A2E" w:rsidRPr="00E13751" w:rsidRDefault="000B6A2E" w:rsidP="00741B1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4</w:t>
            </w:r>
          </w:p>
        </w:tc>
        <w:tc>
          <w:tcPr>
            <w:tcW w:w="416" w:type="pct"/>
            <w:noWrap/>
            <w:vAlign w:val="center"/>
          </w:tcPr>
          <w:p w:rsidR="000B6A2E" w:rsidRPr="00E13751" w:rsidRDefault="000B6A2E" w:rsidP="00741B1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5</w:t>
            </w:r>
          </w:p>
        </w:tc>
        <w:tc>
          <w:tcPr>
            <w:tcW w:w="364" w:type="pct"/>
            <w:noWrap/>
            <w:vAlign w:val="center"/>
          </w:tcPr>
          <w:p w:rsidR="000B6A2E" w:rsidRPr="00E13751" w:rsidRDefault="000B6A2E" w:rsidP="00741B1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6</w:t>
            </w:r>
          </w:p>
        </w:tc>
        <w:tc>
          <w:tcPr>
            <w:tcW w:w="365" w:type="pct"/>
            <w:noWrap/>
            <w:vAlign w:val="center"/>
          </w:tcPr>
          <w:p w:rsidR="000B6A2E" w:rsidRPr="00E13751" w:rsidRDefault="000B6A2E" w:rsidP="00741B1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7</w:t>
            </w:r>
          </w:p>
        </w:tc>
        <w:tc>
          <w:tcPr>
            <w:tcW w:w="365" w:type="pct"/>
            <w:noWrap/>
            <w:vAlign w:val="center"/>
          </w:tcPr>
          <w:p w:rsidR="000B6A2E" w:rsidRPr="00E13751" w:rsidRDefault="000B6A2E" w:rsidP="00741B1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8</w:t>
            </w:r>
          </w:p>
        </w:tc>
        <w:tc>
          <w:tcPr>
            <w:tcW w:w="416" w:type="pct"/>
            <w:noWrap/>
            <w:vAlign w:val="center"/>
          </w:tcPr>
          <w:p w:rsidR="000B6A2E" w:rsidRDefault="000B6A2E" w:rsidP="00741B1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9</w:t>
            </w:r>
          </w:p>
        </w:tc>
        <w:tc>
          <w:tcPr>
            <w:tcW w:w="476" w:type="pct"/>
            <w:noWrap/>
            <w:vAlign w:val="center"/>
          </w:tcPr>
          <w:p w:rsidR="000B6A2E" w:rsidRPr="00715CF6" w:rsidRDefault="000B6A2E" w:rsidP="00741B1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10</w:t>
            </w:r>
          </w:p>
        </w:tc>
        <w:tc>
          <w:tcPr>
            <w:tcW w:w="915" w:type="pct"/>
            <w:noWrap/>
            <w:vAlign w:val="center"/>
          </w:tcPr>
          <w:p w:rsidR="000B6A2E" w:rsidRPr="00E13751" w:rsidRDefault="000B6A2E" w:rsidP="00741B1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11</w:t>
            </w:r>
          </w:p>
        </w:tc>
      </w:tr>
      <w:tr w:rsidR="000B6A2E" w:rsidRPr="00E13751" w:rsidTr="000B6A2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8" w:type="pct"/>
            <w:noWrap/>
            <w:vAlign w:val="center"/>
          </w:tcPr>
          <w:p w:rsidR="000B6A2E" w:rsidRPr="00E13751" w:rsidRDefault="000B6A2E" w:rsidP="00741B18">
            <w:pPr>
              <w:spacing w:before="0"/>
              <w:jc w:val="center"/>
              <w:rPr>
                <w:rFonts w:eastAsia="Times New Roman" w:cs="Times New Roman"/>
                <w:b w:val="0"/>
                <w:bCs w:val="0"/>
                <w:color w:val="000000"/>
                <w:kern w:val="0"/>
                <w:sz w:val="24"/>
                <w:szCs w:val="24"/>
                <w:lang w:val="en-IN" w:eastAsia="en-IN" w:bidi="hi-IN"/>
              </w:rPr>
            </w:pPr>
          </w:p>
        </w:tc>
        <w:tc>
          <w:tcPr>
            <w:tcW w:w="416" w:type="pct"/>
            <w:noWrap/>
            <w:vAlign w:val="center"/>
          </w:tcPr>
          <w:p w:rsidR="000B6A2E" w:rsidRPr="00E13751" w:rsidRDefault="000B6A2E" w:rsidP="00741B1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84" w:type="pct"/>
            <w:noWrap/>
            <w:vAlign w:val="center"/>
          </w:tcPr>
          <w:p w:rsidR="000B6A2E" w:rsidRPr="00E13751" w:rsidRDefault="000B6A2E" w:rsidP="00741B1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4" w:type="pct"/>
            <w:noWrap/>
            <w:vAlign w:val="center"/>
          </w:tcPr>
          <w:p w:rsidR="000B6A2E" w:rsidRPr="00E13751" w:rsidRDefault="000B6A2E" w:rsidP="00741B1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6" w:type="pct"/>
            <w:noWrap/>
            <w:vAlign w:val="center"/>
          </w:tcPr>
          <w:p w:rsidR="000B6A2E" w:rsidRPr="00E13751" w:rsidRDefault="000B6A2E" w:rsidP="00741B1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64" w:type="pct"/>
            <w:noWrap/>
            <w:vAlign w:val="center"/>
          </w:tcPr>
          <w:p w:rsidR="000B6A2E" w:rsidRPr="00E13751" w:rsidRDefault="000B6A2E" w:rsidP="00741B1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65" w:type="pct"/>
            <w:noWrap/>
            <w:vAlign w:val="center"/>
          </w:tcPr>
          <w:p w:rsidR="000B6A2E" w:rsidRPr="00E13751" w:rsidRDefault="000B6A2E" w:rsidP="00741B1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65" w:type="pct"/>
            <w:noWrap/>
            <w:vAlign w:val="center"/>
          </w:tcPr>
          <w:p w:rsidR="000B6A2E" w:rsidRPr="00E13751" w:rsidRDefault="000B6A2E" w:rsidP="00741B1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6" w:type="pct"/>
            <w:noWrap/>
            <w:vAlign w:val="center"/>
          </w:tcPr>
          <w:p w:rsidR="000B6A2E" w:rsidRPr="00E13751" w:rsidRDefault="000B6A2E" w:rsidP="00741B1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76" w:type="pct"/>
            <w:noWrap/>
            <w:vAlign w:val="center"/>
          </w:tcPr>
          <w:p w:rsidR="000B6A2E" w:rsidRDefault="000B6A2E" w:rsidP="00741B18">
            <w:pPr>
              <w:jc w:val="center"/>
              <w:cnfStyle w:val="000000100000" w:firstRow="0" w:lastRow="0" w:firstColumn="0" w:lastColumn="0" w:oddVBand="0" w:evenVBand="0" w:oddHBand="1" w:evenHBand="0" w:firstRowFirstColumn="0" w:firstRowLastColumn="0" w:lastRowFirstColumn="0" w:lastRowLastColumn="0"/>
            </w:pPr>
          </w:p>
        </w:tc>
        <w:tc>
          <w:tcPr>
            <w:tcW w:w="915" w:type="pct"/>
            <w:noWrap/>
            <w:vAlign w:val="center"/>
          </w:tcPr>
          <w:p w:rsidR="000B6A2E" w:rsidRPr="00E13751" w:rsidRDefault="000B6A2E" w:rsidP="00741B1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0B6A2E" w:rsidRPr="00E13751" w:rsidTr="000B6A2E">
        <w:trPr>
          <w:trHeight w:val="476"/>
        </w:trPr>
        <w:tc>
          <w:tcPr>
            <w:cnfStyle w:val="001000000000" w:firstRow="0" w:lastRow="0" w:firstColumn="1" w:lastColumn="0" w:oddVBand="0" w:evenVBand="0" w:oddHBand="0" w:evenHBand="0" w:firstRowFirstColumn="0" w:firstRowLastColumn="0" w:lastRowFirstColumn="0" w:lastRowLastColumn="0"/>
            <w:tcW w:w="538" w:type="pct"/>
            <w:noWrap/>
            <w:vAlign w:val="center"/>
          </w:tcPr>
          <w:p w:rsidR="000B6A2E" w:rsidRPr="00E13751" w:rsidRDefault="000B6A2E" w:rsidP="004B6186">
            <w:pPr>
              <w:spacing w:before="0"/>
              <w:jc w:val="center"/>
              <w:rPr>
                <w:rFonts w:eastAsia="Times New Roman" w:cs="Times New Roman"/>
                <w:b w:val="0"/>
                <w:bCs w:val="0"/>
                <w:color w:val="000000"/>
                <w:kern w:val="0"/>
                <w:sz w:val="24"/>
                <w:szCs w:val="24"/>
                <w:lang w:val="en-IN" w:eastAsia="en-IN" w:bidi="hi-IN"/>
              </w:rPr>
            </w:pPr>
          </w:p>
        </w:tc>
        <w:tc>
          <w:tcPr>
            <w:tcW w:w="416"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84" w:type="pct"/>
            <w:noWrap/>
            <w:vAlign w:val="center"/>
          </w:tcPr>
          <w:p w:rsidR="000B6A2E" w:rsidRDefault="000B6A2E" w:rsidP="004B6186">
            <w:pPr>
              <w:jc w:val="center"/>
              <w:cnfStyle w:val="000000000000" w:firstRow="0" w:lastRow="0" w:firstColumn="0" w:lastColumn="0" w:oddVBand="0" w:evenVBand="0" w:oddHBand="0" w:evenHBand="0" w:firstRowFirstColumn="0" w:firstRowLastColumn="0" w:lastRowFirstColumn="0" w:lastRowLastColumn="0"/>
            </w:pPr>
          </w:p>
        </w:tc>
        <w:tc>
          <w:tcPr>
            <w:tcW w:w="444"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6"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64"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65"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65"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6" w:type="pct"/>
            <w:noWrap/>
            <w:vAlign w:val="center"/>
          </w:tcPr>
          <w:p w:rsidR="000B6A2E" w:rsidRDefault="000B6A2E" w:rsidP="004B6186">
            <w:pPr>
              <w:jc w:val="center"/>
              <w:cnfStyle w:val="000000000000" w:firstRow="0" w:lastRow="0" w:firstColumn="0" w:lastColumn="0" w:oddVBand="0" w:evenVBand="0" w:oddHBand="0" w:evenHBand="0" w:firstRowFirstColumn="0" w:firstRowLastColumn="0" w:lastRowFirstColumn="0" w:lastRowLastColumn="0"/>
            </w:pPr>
          </w:p>
        </w:tc>
        <w:tc>
          <w:tcPr>
            <w:tcW w:w="476" w:type="pct"/>
            <w:noWrap/>
            <w:vAlign w:val="center"/>
          </w:tcPr>
          <w:p w:rsidR="000B6A2E" w:rsidRDefault="000B6A2E" w:rsidP="004B6186">
            <w:pPr>
              <w:jc w:val="center"/>
              <w:cnfStyle w:val="000000000000" w:firstRow="0" w:lastRow="0" w:firstColumn="0" w:lastColumn="0" w:oddVBand="0" w:evenVBand="0" w:oddHBand="0" w:evenHBand="0" w:firstRowFirstColumn="0" w:firstRowLastColumn="0" w:lastRowFirstColumn="0" w:lastRowLastColumn="0"/>
            </w:pPr>
          </w:p>
        </w:tc>
        <w:tc>
          <w:tcPr>
            <w:tcW w:w="915"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0B6A2E" w:rsidRPr="00E13751" w:rsidTr="000B6A2E">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538" w:type="pct"/>
            <w:noWrap/>
            <w:vAlign w:val="center"/>
          </w:tcPr>
          <w:p w:rsidR="000B6A2E" w:rsidRPr="00E13751" w:rsidRDefault="000B6A2E" w:rsidP="004B6186">
            <w:pPr>
              <w:spacing w:before="0"/>
              <w:jc w:val="center"/>
              <w:rPr>
                <w:rFonts w:eastAsia="Times New Roman" w:cs="Times New Roman"/>
                <w:b w:val="0"/>
                <w:bCs w:val="0"/>
                <w:color w:val="000000"/>
                <w:kern w:val="0"/>
                <w:sz w:val="24"/>
                <w:szCs w:val="24"/>
                <w:lang w:val="en-IN" w:eastAsia="en-IN" w:bidi="hi-IN"/>
              </w:rPr>
            </w:pPr>
          </w:p>
        </w:tc>
        <w:tc>
          <w:tcPr>
            <w:tcW w:w="416" w:type="pct"/>
            <w:noWrap/>
            <w:vAlign w:val="center"/>
          </w:tcPr>
          <w:p w:rsidR="000B6A2E" w:rsidRPr="00E13751" w:rsidRDefault="000B6A2E" w:rsidP="004B6186">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84" w:type="pct"/>
            <w:noWrap/>
            <w:vAlign w:val="center"/>
          </w:tcPr>
          <w:p w:rsidR="000B6A2E" w:rsidRDefault="000B6A2E" w:rsidP="004B6186">
            <w:pPr>
              <w:jc w:val="center"/>
              <w:cnfStyle w:val="000000100000" w:firstRow="0" w:lastRow="0" w:firstColumn="0" w:lastColumn="0" w:oddVBand="0" w:evenVBand="0" w:oddHBand="1" w:evenHBand="0" w:firstRowFirstColumn="0" w:firstRowLastColumn="0" w:lastRowFirstColumn="0" w:lastRowLastColumn="0"/>
            </w:pPr>
          </w:p>
        </w:tc>
        <w:tc>
          <w:tcPr>
            <w:tcW w:w="444" w:type="pct"/>
            <w:noWrap/>
            <w:vAlign w:val="center"/>
          </w:tcPr>
          <w:p w:rsidR="000B6A2E" w:rsidRPr="00E13751" w:rsidRDefault="000B6A2E" w:rsidP="004B6186">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6" w:type="pct"/>
            <w:noWrap/>
            <w:vAlign w:val="center"/>
          </w:tcPr>
          <w:p w:rsidR="000B6A2E" w:rsidRPr="00E13751" w:rsidRDefault="000B6A2E" w:rsidP="004B6186">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64" w:type="pct"/>
            <w:noWrap/>
            <w:vAlign w:val="center"/>
          </w:tcPr>
          <w:p w:rsidR="000B6A2E" w:rsidRPr="00E13751" w:rsidRDefault="000B6A2E" w:rsidP="004B6186">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65" w:type="pct"/>
            <w:noWrap/>
            <w:vAlign w:val="center"/>
          </w:tcPr>
          <w:p w:rsidR="000B6A2E" w:rsidRPr="00E13751" w:rsidRDefault="000B6A2E" w:rsidP="004B6186">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65" w:type="pct"/>
            <w:noWrap/>
            <w:vAlign w:val="center"/>
          </w:tcPr>
          <w:p w:rsidR="000B6A2E" w:rsidRPr="00E13751" w:rsidRDefault="000B6A2E" w:rsidP="004B6186">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6" w:type="pct"/>
            <w:noWrap/>
            <w:vAlign w:val="center"/>
          </w:tcPr>
          <w:p w:rsidR="000B6A2E" w:rsidRDefault="000B6A2E" w:rsidP="004B6186">
            <w:pPr>
              <w:jc w:val="center"/>
              <w:cnfStyle w:val="000000100000" w:firstRow="0" w:lastRow="0" w:firstColumn="0" w:lastColumn="0" w:oddVBand="0" w:evenVBand="0" w:oddHBand="1" w:evenHBand="0" w:firstRowFirstColumn="0" w:firstRowLastColumn="0" w:lastRowFirstColumn="0" w:lastRowLastColumn="0"/>
            </w:pPr>
          </w:p>
        </w:tc>
        <w:tc>
          <w:tcPr>
            <w:tcW w:w="476" w:type="pct"/>
            <w:noWrap/>
            <w:vAlign w:val="center"/>
          </w:tcPr>
          <w:p w:rsidR="000B6A2E" w:rsidRDefault="000B6A2E" w:rsidP="004B6186">
            <w:pPr>
              <w:jc w:val="center"/>
              <w:cnfStyle w:val="000000100000" w:firstRow="0" w:lastRow="0" w:firstColumn="0" w:lastColumn="0" w:oddVBand="0" w:evenVBand="0" w:oddHBand="1" w:evenHBand="0" w:firstRowFirstColumn="0" w:firstRowLastColumn="0" w:lastRowFirstColumn="0" w:lastRowLastColumn="0"/>
            </w:pPr>
          </w:p>
        </w:tc>
        <w:tc>
          <w:tcPr>
            <w:tcW w:w="915" w:type="pct"/>
            <w:noWrap/>
            <w:vAlign w:val="center"/>
          </w:tcPr>
          <w:p w:rsidR="000B6A2E" w:rsidRPr="00E13751" w:rsidRDefault="000B6A2E" w:rsidP="004B6186">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0B6A2E" w:rsidRPr="00E13751" w:rsidTr="000B6A2E">
        <w:trPr>
          <w:trHeight w:val="491"/>
        </w:trPr>
        <w:tc>
          <w:tcPr>
            <w:cnfStyle w:val="001000000000" w:firstRow="0" w:lastRow="0" w:firstColumn="1" w:lastColumn="0" w:oddVBand="0" w:evenVBand="0" w:oddHBand="0" w:evenHBand="0" w:firstRowFirstColumn="0" w:firstRowLastColumn="0" w:lastRowFirstColumn="0" w:lastRowLastColumn="0"/>
            <w:tcW w:w="538" w:type="pct"/>
            <w:noWrap/>
            <w:vAlign w:val="center"/>
          </w:tcPr>
          <w:p w:rsidR="000B6A2E" w:rsidRPr="00E13751" w:rsidRDefault="000B6A2E" w:rsidP="004B6186">
            <w:pPr>
              <w:spacing w:before="0"/>
              <w:jc w:val="center"/>
              <w:rPr>
                <w:rFonts w:eastAsia="Times New Roman" w:cs="Times New Roman"/>
                <w:b w:val="0"/>
                <w:bCs w:val="0"/>
                <w:color w:val="000000"/>
                <w:kern w:val="0"/>
                <w:sz w:val="24"/>
                <w:szCs w:val="24"/>
                <w:lang w:val="en-IN" w:eastAsia="en-IN" w:bidi="hi-IN"/>
              </w:rPr>
            </w:pPr>
          </w:p>
        </w:tc>
        <w:tc>
          <w:tcPr>
            <w:tcW w:w="416"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84" w:type="pct"/>
            <w:noWrap/>
            <w:vAlign w:val="center"/>
          </w:tcPr>
          <w:p w:rsidR="000B6A2E" w:rsidRDefault="000B6A2E" w:rsidP="004B6186">
            <w:pPr>
              <w:jc w:val="center"/>
              <w:cnfStyle w:val="000000000000" w:firstRow="0" w:lastRow="0" w:firstColumn="0" w:lastColumn="0" w:oddVBand="0" w:evenVBand="0" w:oddHBand="0" w:evenHBand="0" w:firstRowFirstColumn="0" w:firstRowLastColumn="0" w:lastRowFirstColumn="0" w:lastRowLastColumn="0"/>
            </w:pPr>
          </w:p>
        </w:tc>
        <w:tc>
          <w:tcPr>
            <w:tcW w:w="444"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6"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64"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65"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65"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6" w:type="pct"/>
            <w:noWrap/>
            <w:vAlign w:val="center"/>
          </w:tcPr>
          <w:p w:rsidR="000B6A2E" w:rsidRDefault="000B6A2E" w:rsidP="004B6186">
            <w:pPr>
              <w:jc w:val="center"/>
              <w:cnfStyle w:val="000000000000" w:firstRow="0" w:lastRow="0" w:firstColumn="0" w:lastColumn="0" w:oddVBand="0" w:evenVBand="0" w:oddHBand="0" w:evenHBand="0" w:firstRowFirstColumn="0" w:firstRowLastColumn="0" w:lastRowFirstColumn="0" w:lastRowLastColumn="0"/>
            </w:pPr>
          </w:p>
        </w:tc>
        <w:tc>
          <w:tcPr>
            <w:tcW w:w="476" w:type="pct"/>
            <w:noWrap/>
            <w:vAlign w:val="center"/>
          </w:tcPr>
          <w:p w:rsidR="000B6A2E" w:rsidRDefault="000B6A2E" w:rsidP="004B6186">
            <w:pPr>
              <w:jc w:val="center"/>
              <w:cnfStyle w:val="000000000000" w:firstRow="0" w:lastRow="0" w:firstColumn="0" w:lastColumn="0" w:oddVBand="0" w:evenVBand="0" w:oddHBand="0" w:evenHBand="0" w:firstRowFirstColumn="0" w:firstRowLastColumn="0" w:lastRowFirstColumn="0" w:lastRowLastColumn="0"/>
            </w:pPr>
          </w:p>
        </w:tc>
        <w:tc>
          <w:tcPr>
            <w:tcW w:w="915"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0B6A2E" w:rsidRPr="00E13751" w:rsidTr="000B6A2E">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538" w:type="pct"/>
            <w:noWrap/>
            <w:vAlign w:val="center"/>
          </w:tcPr>
          <w:p w:rsidR="000B6A2E" w:rsidRPr="00E13751" w:rsidRDefault="000B6A2E" w:rsidP="004B6186">
            <w:pPr>
              <w:spacing w:before="0"/>
              <w:jc w:val="center"/>
              <w:rPr>
                <w:rFonts w:eastAsia="Times New Roman" w:cs="Times New Roman"/>
                <w:b w:val="0"/>
                <w:bCs w:val="0"/>
                <w:color w:val="000000"/>
                <w:kern w:val="0"/>
                <w:sz w:val="24"/>
                <w:szCs w:val="24"/>
                <w:lang w:val="en-IN" w:eastAsia="en-IN" w:bidi="hi-IN"/>
              </w:rPr>
            </w:pPr>
          </w:p>
        </w:tc>
        <w:tc>
          <w:tcPr>
            <w:tcW w:w="416" w:type="pct"/>
            <w:noWrap/>
            <w:vAlign w:val="center"/>
          </w:tcPr>
          <w:p w:rsidR="000B6A2E" w:rsidRPr="00E13751" w:rsidRDefault="000B6A2E" w:rsidP="004B6186">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84" w:type="pct"/>
            <w:noWrap/>
            <w:vAlign w:val="center"/>
          </w:tcPr>
          <w:p w:rsidR="000B6A2E" w:rsidRDefault="000B6A2E" w:rsidP="004B6186">
            <w:pPr>
              <w:jc w:val="center"/>
              <w:cnfStyle w:val="000000100000" w:firstRow="0" w:lastRow="0" w:firstColumn="0" w:lastColumn="0" w:oddVBand="0" w:evenVBand="0" w:oddHBand="1" w:evenHBand="0" w:firstRowFirstColumn="0" w:firstRowLastColumn="0" w:lastRowFirstColumn="0" w:lastRowLastColumn="0"/>
            </w:pPr>
          </w:p>
        </w:tc>
        <w:tc>
          <w:tcPr>
            <w:tcW w:w="444" w:type="pct"/>
            <w:noWrap/>
            <w:vAlign w:val="center"/>
          </w:tcPr>
          <w:p w:rsidR="000B6A2E" w:rsidRPr="00E13751" w:rsidRDefault="000B6A2E" w:rsidP="004B6186">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6" w:type="pct"/>
            <w:noWrap/>
            <w:vAlign w:val="center"/>
          </w:tcPr>
          <w:p w:rsidR="000B6A2E" w:rsidRPr="00E13751" w:rsidRDefault="000B6A2E" w:rsidP="004B6186">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64" w:type="pct"/>
            <w:noWrap/>
            <w:vAlign w:val="center"/>
          </w:tcPr>
          <w:p w:rsidR="000B6A2E" w:rsidRPr="00E13751" w:rsidRDefault="000B6A2E" w:rsidP="004B6186">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65" w:type="pct"/>
            <w:noWrap/>
            <w:vAlign w:val="center"/>
          </w:tcPr>
          <w:p w:rsidR="000B6A2E" w:rsidRPr="00E13751" w:rsidRDefault="000B6A2E" w:rsidP="004B6186">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65" w:type="pct"/>
            <w:noWrap/>
            <w:vAlign w:val="center"/>
          </w:tcPr>
          <w:p w:rsidR="000B6A2E" w:rsidRPr="00E13751" w:rsidRDefault="000B6A2E" w:rsidP="004B6186">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6" w:type="pct"/>
            <w:noWrap/>
            <w:vAlign w:val="center"/>
          </w:tcPr>
          <w:p w:rsidR="000B6A2E" w:rsidRDefault="000B6A2E" w:rsidP="004B6186">
            <w:pPr>
              <w:jc w:val="center"/>
              <w:cnfStyle w:val="000000100000" w:firstRow="0" w:lastRow="0" w:firstColumn="0" w:lastColumn="0" w:oddVBand="0" w:evenVBand="0" w:oddHBand="1" w:evenHBand="0" w:firstRowFirstColumn="0" w:firstRowLastColumn="0" w:lastRowFirstColumn="0" w:lastRowLastColumn="0"/>
            </w:pPr>
          </w:p>
        </w:tc>
        <w:tc>
          <w:tcPr>
            <w:tcW w:w="476" w:type="pct"/>
            <w:noWrap/>
            <w:vAlign w:val="center"/>
          </w:tcPr>
          <w:p w:rsidR="000B6A2E" w:rsidRDefault="000B6A2E" w:rsidP="004B6186">
            <w:pPr>
              <w:jc w:val="center"/>
              <w:cnfStyle w:val="000000100000" w:firstRow="0" w:lastRow="0" w:firstColumn="0" w:lastColumn="0" w:oddVBand="0" w:evenVBand="0" w:oddHBand="1" w:evenHBand="0" w:firstRowFirstColumn="0" w:firstRowLastColumn="0" w:lastRowFirstColumn="0" w:lastRowLastColumn="0"/>
            </w:pPr>
          </w:p>
        </w:tc>
        <w:tc>
          <w:tcPr>
            <w:tcW w:w="915" w:type="pct"/>
            <w:noWrap/>
            <w:vAlign w:val="center"/>
          </w:tcPr>
          <w:p w:rsidR="000B6A2E" w:rsidRPr="00E13751" w:rsidRDefault="000B6A2E" w:rsidP="004B6186">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0B6A2E" w:rsidRPr="00E13751" w:rsidTr="000B6A2E">
        <w:trPr>
          <w:trHeight w:val="487"/>
        </w:trPr>
        <w:tc>
          <w:tcPr>
            <w:cnfStyle w:val="001000000000" w:firstRow="0" w:lastRow="0" w:firstColumn="1" w:lastColumn="0" w:oddVBand="0" w:evenVBand="0" w:oddHBand="0" w:evenHBand="0" w:firstRowFirstColumn="0" w:firstRowLastColumn="0" w:lastRowFirstColumn="0" w:lastRowLastColumn="0"/>
            <w:tcW w:w="538" w:type="pct"/>
            <w:noWrap/>
            <w:vAlign w:val="center"/>
          </w:tcPr>
          <w:p w:rsidR="000B6A2E" w:rsidRPr="00E13751" w:rsidRDefault="000B6A2E" w:rsidP="004B6186">
            <w:pPr>
              <w:spacing w:before="0"/>
              <w:jc w:val="center"/>
              <w:rPr>
                <w:rFonts w:eastAsia="Times New Roman" w:cs="Times New Roman"/>
                <w:b w:val="0"/>
                <w:bCs w:val="0"/>
                <w:color w:val="000000"/>
                <w:kern w:val="0"/>
                <w:sz w:val="24"/>
                <w:szCs w:val="24"/>
                <w:lang w:val="en-IN" w:eastAsia="en-IN" w:bidi="hi-IN"/>
              </w:rPr>
            </w:pPr>
          </w:p>
        </w:tc>
        <w:tc>
          <w:tcPr>
            <w:tcW w:w="416"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84" w:type="pct"/>
            <w:noWrap/>
            <w:vAlign w:val="center"/>
          </w:tcPr>
          <w:p w:rsidR="000B6A2E" w:rsidRDefault="000B6A2E" w:rsidP="004B6186">
            <w:pPr>
              <w:jc w:val="center"/>
              <w:cnfStyle w:val="000000000000" w:firstRow="0" w:lastRow="0" w:firstColumn="0" w:lastColumn="0" w:oddVBand="0" w:evenVBand="0" w:oddHBand="0" w:evenHBand="0" w:firstRowFirstColumn="0" w:firstRowLastColumn="0" w:lastRowFirstColumn="0" w:lastRowLastColumn="0"/>
            </w:pPr>
          </w:p>
        </w:tc>
        <w:tc>
          <w:tcPr>
            <w:tcW w:w="444"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6"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64"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65"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65"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6" w:type="pct"/>
            <w:noWrap/>
            <w:vAlign w:val="center"/>
          </w:tcPr>
          <w:p w:rsidR="000B6A2E" w:rsidRDefault="000B6A2E" w:rsidP="004B6186">
            <w:pPr>
              <w:jc w:val="center"/>
              <w:cnfStyle w:val="000000000000" w:firstRow="0" w:lastRow="0" w:firstColumn="0" w:lastColumn="0" w:oddVBand="0" w:evenVBand="0" w:oddHBand="0" w:evenHBand="0" w:firstRowFirstColumn="0" w:firstRowLastColumn="0" w:lastRowFirstColumn="0" w:lastRowLastColumn="0"/>
            </w:pPr>
          </w:p>
        </w:tc>
        <w:tc>
          <w:tcPr>
            <w:tcW w:w="476" w:type="pct"/>
            <w:noWrap/>
            <w:vAlign w:val="center"/>
          </w:tcPr>
          <w:p w:rsidR="000B6A2E" w:rsidRDefault="000B6A2E" w:rsidP="004B6186">
            <w:pPr>
              <w:jc w:val="center"/>
              <w:cnfStyle w:val="000000000000" w:firstRow="0" w:lastRow="0" w:firstColumn="0" w:lastColumn="0" w:oddVBand="0" w:evenVBand="0" w:oddHBand="0" w:evenHBand="0" w:firstRowFirstColumn="0" w:firstRowLastColumn="0" w:lastRowFirstColumn="0" w:lastRowLastColumn="0"/>
            </w:pPr>
          </w:p>
        </w:tc>
        <w:tc>
          <w:tcPr>
            <w:tcW w:w="915"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0B6A2E" w:rsidRPr="00E13751" w:rsidTr="000B6A2E">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38" w:type="pct"/>
            <w:noWrap/>
            <w:vAlign w:val="center"/>
          </w:tcPr>
          <w:p w:rsidR="000B6A2E" w:rsidRPr="00E13751" w:rsidRDefault="000B6A2E" w:rsidP="004B6186">
            <w:pPr>
              <w:spacing w:before="0"/>
              <w:jc w:val="center"/>
              <w:rPr>
                <w:rFonts w:eastAsia="Times New Roman" w:cs="Times New Roman"/>
                <w:b w:val="0"/>
                <w:bCs w:val="0"/>
                <w:color w:val="000000"/>
                <w:kern w:val="0"/>
                <w:sz w:val="24"/>
                <w:szCs w:val="24"/>
                <w:lang w:val="en-IN" w:eastAsia="en-IN" w:bidi="hi-IN"/>
              </w:rPr>
            </w:pPr>
          </w:p>
        </w:tc>
        <w:tc>
          <w:tcPr>
            <w:tcW w:w="416" w:type="pct"/>
            <w:noWrap/>
            <w:vAlign w:val="center"/>
          </w:tcPr>
          <w:p w:rsidR="000B6A2E" w:rsidRPr="00E13751" w:rsidRDefault="000B6A2E" w:rsidP="004B6186">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84" w:type="pct"/>
            <w:noWrap/>
            <w:vAlign w:val="center"/>
          </w:tcPr>
          <w:p w:rsidR="000B6A2E" w:rsidRDefault="000B6A2E" w:rsidP="004B6186">
            <w:pPr>
              <w:jc w:val="center"/>
              <w:cnfStyle w:val="000000100000" w:firstRow="0" w:lastRow="0" w:firstColumn="0" w:lastColumn="0" w:oddVBand="0" w:evenVBand="0" w:oddHBand="1" w:evenHBand="0" w:firstRowFirstColumn="0" w:firstRowLastColumn="0" w:lastRowFirstColumn="0" w:lastRowLastColumn="0"/>
            </w:pPr>
          </w:p>
        </w:tc>
        <w:tc>
          <w:tcPr>
            <w:tcW w:w="444" w:type="pct"/>
            <w:noWrap/>
            <w:vAlign w:val="center"/>
          </w:tcPr>
          <w:p w:rsidR="000B6A2E" w:rsidRPr="00E13751" w:rsidRDefault="000B6A2E" w:rsidP="004B6186">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6" w:type="pct"/>
            <w:noWrap/>
            <w:vAlign w:val="center"/>
          </w:tcPr>
          <w:p w:rsidR="000B6A2E" w:rsidRPr="00E13751" w:rsidRDefault="000B6A2E" w:rsidP="004B6186">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64" w:type="pct"/>
            <w:noWrap/>
            <w:vAlign w:val="center"/>
          </w:tcPr>
          <w:p w:rsidR="000B6A2E" w:rsidRPr="00E13751" w:rsidRDefault="000B6A2E" w:rsidP="004B6186">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65" w:type="pct"/>
            <w:noWrap/>
            <w:vAlign w:val="center"/>
          </w:tcPr>
          <w:p w:rsidR="000B6A2E" w:rsidRPr="00E13751" w:rsidRDefault="000B6A2E" w:rsidP="004B6186">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65" w:type="pct"/>
            <w:noWrap/>
            <w:vAlign w:val="center"/>
          </w:tcPr>
          <w:p w:rsidR="000B6A2E" w:rsidRPr="00E13751" w:rsidRDefault="000B6A2E" w:rsidP="004B6186">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6" w:type="pct"/>
            <w:noWrap/>
            <w:vAlign w:val="center"/>
          </w:tcPr>
          <w:p w:rsidR="000B6A2E" w:rsidRDefault="000B6A2E" w:rsidP="004B6186">
            <w:pPr>
              <w:jc w:val="center"/>
              <w:cnfStyle w:val="000000100000" w:firstRow="0" w:lastRow="0" w:firstColumn="0" w:lastColumn="0" w:oddVBand="0" w:evenVBand="0" w:oddHBand="1" w:evenHBand="0" w:firstRowFirstColumn="0" w:firstRowLastColumn="0" w:lastRowFirstColumn="0" w:lastRowLastColumn="0"/>
            </w:pPr>
          </w:p>
        </w:tc>
        <w:tc>
          <w:tcPr>
            <w:tcW w:w="476" w:type="pct"/>
            <w:noWrap/>
            <w:vAlign w:val="center"/>
          </w:tcPr>
          <w:p w:rsidR="000B6A2E" w:rsidRDefault="000B6A2E" w:rsidP="004B6186">
            <w:pPr>
              <w:jc w:val="center"/>
              <w:cnfStyle w:val="000000100000" w:firstRow="0" w:lastRow="0" w:firstColumn="0" w:lastColumn="0" w:oddVBand="0" w:evenVBand="0" w:oddHBand="1" w:evenHBand="0" w:firstRowFirstColumn="0" w:firstRowLastColumn="0" w:lastRowFirstColumn="0" w:lastRowLastColumn="0"/>
            </w:pPr>
          </w:p>
        </w:tc>
        <w:tc>
          <w:tcPr>
            <w:tcW w:w="915" w:type="pct"/>
            <w:noWrap/>
            <w:vAlign w:val="center"/>
          </w:tcPr>
          <w:p w:rsidR="000B6A2E" w:rsidRPr="00E13751" w:rsidRDefault="000B6A2E" w:rsidP="004B6186">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0B6A2E" w:rsidRPr="00E13751" w:rsidTr="000B6A2E">
        <w:trPr>
          <w:trHeight w:val="823"/>
        </w:trPr>
        <w:tc>
          <w:tcPr>
            <w:cnfStyle w:val="001000000000" w:firstRow="0" w:lastRow="0" w:firstColumn="1" w:lastColumn="0" w:oddVBand="0" w:evenVBand="0" w:oddHBand="0" w:evenHBand="0" w:firstRowFirstColumn="0" w:firstRowLastColumn="0" w:lastRowFirstColumn="0" w:lastRowLastColumn="0"/>
            <w:tcW w:w="538" w:type="pct"/>
            <w:noWrap/>
            <w:vAlign w:val="center"/>
            <w:hideMark/>
          </w:tcPr>
          <w:p w:rsidR="000B6A2E" w:rsidRPr="00E13751" w:rsidRDefault="000B6A2E" w:rsidP="004B6186">
            <w:pPr>
              <w:spacing w:before="0"/>
              <w:jc w:val="center"/>
              <w:rPr>
                <w:rFonts w:eastAsia="Times New Roman" w:cs="Times New Roman"/>
                <w:color w:val="000000"/>
                <w:kern w:val="0"/>
                <w:sz w:val="24"/>
                <w:szCs w:val="24"/>
                <w:lang w:val="en-IN" w:eastAsia="en-IN" w:bidi="hi-IN"/>
              </w:rPr>
            </w:pPr>
            <w:r w:rsidRPr="00E13751">
              <w:rPr>
                <w:rFonts w:eastAsia="Times New Roman" w:cs="Times New Roman"/>
                <w:color w:val="000000"/>
                <w:kern w:val="0"/>
                <w:sz w:val="24"/>
                <w:szCs w:val="24"/>
                <w:lang w:val="en-IN" w:eastAsia="en-IN" w:bidi="hi-IN"/>
              </w:rPr>
              <w:t>Grand Total</w:t>
            </w:r>
          </w:p>
        </w:tc>
        <w:tc>
          <w:tcPr>
            <w:tcW w:w="416"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284" w:type="pct"/>
            <w:noWrap/>
            <w:vAlign w:val="center"/>
          </w:tcPr>
          <w:p w:rsidR="000B6A2E" w:rsidRDefault="000B6A2E" w:rsidP="004B6186">
            <w:pPr>
              <w:jc w:val="center"/>
              <w:cnfStyle w:val="000000000000" w:firstRow="0" w:lastRow="0" w:firstColumn="0" w:lastColumn="0" w:oddVBand="0" w:evenVBand="0" w:oddHBand="0" w:evenHBand="0" w:firstRowFirstColumn="0" w:firstRowLastColumn="0" w:lastRowFirstColumn="0" w:lastRowLastColumn="0"/>
            </w:pPr>
          </w:p>
        </w:tc>
        <w:tc>
          <w:tcPr>
            <w:tcW w:w="444"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416"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64"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65"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65"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416" w:type="pct"/>
            <w:noWrap/>
            <w:vAlign w:val="center"/>
          </w:tcPr>
          <w:p w:rsidR="000B6A2E" w:rsidRDefault="000B6A2E" w:rsidP="004B6186">
            <w:pPr>
              <w:jc w:val="center"/>
              <w:cnfStyle w:val="000000000000" w:firstRow="0" w:lastRow="0" w:firstColumn="0" w:lastColumn="0" w:oddVBand="0" w:evenVBand="0" w:oddHBand="0" w:evenHBand="0" w:firstRowFirstColumn="0" w:firstRowLastColumn="0" w:lastRowFirstColumn="0" w:lastRowLastColumn="0"/>
            </w:pPr>
          </w:p>
        </w:tc>
        <w:tc>
          <w:tcPr>
            <w:tcW w:w="476" w:type="pct"/>
            <w:noWrap/>
            <w:vAlign w:val="center"/>
          </w:tcPr>
          <w:p w:rsidR="000B6A2E" w:rsidRDefault="000B6A2E" w:rsidP="004B6186">
            <w:pPr>
              <w:jc w:val="center"/>
              <w:cnfStyle w:val="000000000000" w:firstRow="0" w:lastRow="0" w:firstColumn="0" w:lastColumn="0" w:oddVBand="0" w:evenVBand="0" w:oddHBand="0" w:evenHBand="0" w:firstRowFirstColumn="0" w:firstRowLastColumn="0" w:lastRowFirstColumn="0" w:lastRowLastColumn="0"/>
            </w:pPr>
          </w:p>
        </w:tc>
        <w:tc>
          <w:tcPr>
            <w:tcW w:w="915" w:type="pct"/>
            <w:noWrap/>
            <w:vAlign w:val="center"/>
          </w:tcPr>
          <w:p w:rsidR="000B6A2E" w:rsidRPr="00E13751" w:rsidRDefault="000B6A2E" w:rsidP="004B6186">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r>
    </w:tbl>
    <w:p w:rsidR="00741B18" w:rsidRDefault="00741B18" w:rsidP="003B5697">
      <w:pPr>
        <w:rPr>
          <w:sz w:val="24"/>
          <w:szCs w:val="24"/>
        </w:rPr>
      </w:pPr>
    </w:p>
    <w:p w:rsidR="00741B18" w:rsidRPr="00BA57BC" w:rsidRDefault="00741B18" w:rsidP="00741B18">
      <w:pPr>
        <w:jc w:val="center"/>
        <w:rPr>
          <w:rFonts w:eastAsia="Times New Roman" w:cs="Times New Roman"/>
          <w:color w:val="000000"/>
          <w:kern w:val="0"/>
          <w:sz w:val="24"/>
          <w:szCs w:val="24"/>
          <w:u w:val="single"/>
          <w:lang w:val="en-IN" w:eastAsia="en-IN" w:bidi="hi-IN"/>
        </w:rPr>
      </w:pPr>
      <w:r>
        <w:rPr>
          <w:sz w:val="24"/>
          <w:szCs w:val="24"/>
        </w:rPr>
        <w:br w:type="page"/>
      </w:r>
      <w:r>
        <w:rPr>
          <w:rFonts w:eastAsia="Times New Roman" w:cs="Times New Roman"/>
          <w:color w:val="000000"/>
          <w:kern w:val="0"/>
          <w:sz w:val="24"/>
          <w:szCs w:val="24"/>
          <w:u w:val="single"/>
          <w:lang w:val="en-IN" w:eastAsia="en-IN" w:bidi="hi-IN"/>
        </w:rPr>
        <w:lastRenderedPageBreak/>
        <w:t>Table 3</w:t>
      </w:r>
      <w:r w:rsidRPr="00BA57BC">
        <w:rPr>
          <w:rFonts w:eastAsia="Times New Roman" w:cs="Times New Roman"/>
          <w:color w:val="000000"/>
          <w:kern w:val="0"/>
          <w:sz w:val="24"/>
          <w:szCs w:val="24"/>
          <w:u w:val="single"/>
          <w:lang w:val="en-IN" w:eastAsia="en-IN" w:bidi="hi-IN"/>
        </w:rPr>
        <w:t>.</w:t>
      </w:r>
      <w:r w:rsidR="005D12DD">
        <w:rPr>
          <w:rFonts w:eastAsia="Times New Roman" w:cs="Times New Roman"/>
          <w:color w:val="000000"/>
          <w:kern w:val="0"/>
          <w:sz w:val="24"/>
          <w:szCs w:val="24"/>
          <w:u w:val="single"/>
          <w:lang w:val="en-IN" w:eastAsia="en-IN" w:bidi="hi-IN"/>
        </w:rPr>
        <w:t>5</w:t>
      </w:r>
      <w:r w:rsidRPr="00BA57BC">
        <w:rPr>
          <w:rFonts w:eastAsia="Times New Roman" w:cs="Times New Roman"/>
          <w:color w:val="000000"/>
          <w:kern w:val="0"/>
          <w:sz w:val="24"/>
          <w:szCs w:val="24"/>
          <w:u w:val="single"/>
          <w:lang w:val="en-IN" w:eastAsia="en-IN" w:bidi="hi-IN"/>
        </w:rPr>
        <w:t>:</w:t>
      </w:r>
      <w:r>
        <w:rPr>
          <w:rFonts w:eastAsia="Times New Roman" w:cs="Times New Roman"/>
          <w:color w:val="000000"/>
          <w:kern w:val="0"/>
          <w:sz w:val="24"/>
          <w:szCs w:val="24"/>
          <w:u w:val="single"/>
          <w:lang w:val="en-IN" w:eastAsia="en-IN" w:bidi="hi-IN"/>
        </w:rPr>
        <w:t xml:space="preserve"> SAAP-</w:t>
      </w:r>
      <w:r w:rsidRPr="00BA57BC">
        <w:rPr>
          <w:rFonts w:eastAsia="Times New Roman" w:cs="Times New Roman"/>
          <w:color w:val="000000"/>
          <w:kern w:val="0"/>
          <w:sz w:val="24"/>
          <w:szCs w:val="24"/>
          <w:u w:val="single"/>
          <w:lang w:val="en-IN" w:eastAsia="en-IN" w:bidi="hi-IN"/>
        </w:rPr>
        <w:t xml:space="preserve"> </w:t>
      </w:r>
      <w:r w:rsidRPr="00741B18">
        <w:rPr>
          <w:rFonts w:eastAsia="Times New Roman" w:cs="Times New Roman"/>
          <w:color w:val="000000"/>
          <w:kern w:val="0"/>
          <w:sz w:val="24"/>
          <w:szCs w:val="24"/>
          <w:u w:val="single"/>
          <w:lang w:val="en-IN" w:eastAsia="en-IN" w:bidi="hi-IN"/>
        </w:rPr>
        <w:t>– State level Plan for Achieving Service Level Benchmarks</w:t>
      </w:r>
    </w:p>
    <w:p w:rsidR="00741B18" w:rsidRPr="00BA57BC" w:rsidRDefault="00741B18" w:rsidP="00741B18">
      <w:pPr>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 xml:space="preserve">Name of </w:t>
      </w:r>
      <w:r w:rsidRPr="00BA57BC">
        <w:rPr>
          <w:rFonts w:eastAsia="Times New Roman" w:cs="Times New Roman"/>
          <w:color w:val="000000"/>
          <w:kern w:val="0"/>
          <w:sz w:val="24"/>
          <w:szCs w:val="24"/>
          <w:lang w:val="en-IN" w:eastAsia="en-IN" w:bidi="hi-IN"/>
        </w:rPr>
        <w:t>State –</w:t>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sidRPr="00E13751">
        <w:rPr>
          <w:rFonts w:eastAsia="Times New Roman" w:cs="Times New Roman"/>
          <w:color w:val="000000"/>
          <w:kern w:val="0"/>
          <w:sz w:val="24"/>
          <w:szCs w:val="24"/>
          <w:lang w:val="en-IN" w:eastAsia="en-IN" w:bidi="hi-IN"/>
        </w:rPr>
        <w:t>Current Mission Period- 2015-</w:t>
      </w:r>
      <w:r w:rsidR="000B6A2E">
        <w:rPr>
          <w:rFonts w:eastAsia="Times New Roman" w:cs="Times New Roman"/>
          <w:color w:val="000000"/>
          <w:kern w:val="0"/>
          <w:sz w:val="24"/>
          <w:szCs w:val="24"/>
          <w:lang w:val="en-IN" w:eastAsia="en-IN" w:bidi="hi-IN"/>
        </w:rPr>
        <w:t>16</w:t>
      </w:r>
    </w:p>
    <w:p w:rsidR="00B467BD" w:rsidRPr="00B467BD" w:rsidRDefault="00741B18">
      <w:pPr>
        <w:rPr>
          <w:rFonts w:eastAsia="Times New Roman" w:cs="Times New Roman"/>
          <w:b/>
          <w:bCs/>
          <w:color w:val="000000"/>
          <w:kern w:val="0"/>
          <w:sz w:val="24"/>
          <w:szCs w:val="24"/>
          <w:lang w:val="en-IN" w:eastAsia="en-IN" w:bidi="hi-IN"/>
        </w:rPr>
      </w:pP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p>
    <w:tbl>
      <w:tblPr>
        <w:tblStyle w:val="PlainTable1"/>
        <w:tblW w:w="5001" w:type="pct"/>
        <w:tblLayout w:type="fixed"/>
        <w:tblLook w:val="04A0" w:firstRow="1" w:lastRow="0" w:firstColumn="1" w:lastColumn="0" w:noHBand="0" w:noVBand="1"/>
      </w:tblPr>
      <w:tblGrid>
        <w:gridCol w:w="1863"/>
        <w:gridCol w:w="1920"/>
        <w:gridCol w:w="2591"/>
        <w:gridCol w:w="1251"/>
        <w:gridCol w:w="988"/>
        <w:gridCol w:w="947"/>
        <w:gridCol w:w="80"/>
        <w:gridCol w:w="1751"/>
        <w:gridCol w:w="1133"/>
        <w:gridCol w:w="68"/>
        <w:gridCol w:w="1062"/>
        <w:gridCol w:w="18"/>
        <w:gridCol w:w="1118"/>
      </w:tblGrid>
      <w:tr w:rsidR="00F26B17" w:rsidRPr="00F26B17" w:rsidTr="000B6A2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30" w:type="pct"/>
            <w:vMerge w:val="restart"/>
            <w:shd w:val="clear" w:color="auto" w:fill="auto"/>
            <w:vAlign w:val="center"/>
            <w:hideMark/>
          </w:tcPr>
          <w:p w:rsidR="00F26B17" w:rsidRPr="00F26B17" w:rsidRDefault="00F26B17" w:rsidP="00F26B17">
            <w:pPr>
              <w:spacing w:before="0"/>
              <w:jc w:val="center"/>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Proposed Priority Projects</w:t>
            </w:r>
          </w:p>
        </w:tc>
        <w:tc>
          <w:tcPr>
            <w:tcW w:w="649" w:type="pct"/>
            <w:vMerge w:val="restart"/>
            <w:shd w:val="clear" w:color="auto" w:fill="auto"/>
            <w:vAlign w:val="center"/>
            <w:hideMark/>
          </w:tcPr>
          <w:p w:rsidR="00F26B17" w:rsidRPr="00F26B17" w:rsidRDefault="00F26B17" w:rsidP="00F26B17">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Total Project Cost</w:t>
            </w:r>
          </w:p>
        </w:tc>
        <w:tc>
          <w:tcPr>
            <w:tcW w:w="876" w:type="pct"/>
            <w:vMerge w:val="restart"/>
            <w:shd w:val="clear" w:color="auto" w:fill="auto"/>
            <w:vAlign w:val="center"/>
            <w:hideMark/>
          </w:tcPr>
          <w:p w:rsidR="00F26B17" w:rsidRPr="00F26B17" w:rsidRDefault="00F26B17" w:rsidP="00F26B17">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Indicator</w:t>
            </w:r>
          </w:p>
        </w:tc>
        <w:tc>
          <w:tcPr>
            <w:tcW w:w="423" w:type="pct"/>
            <w:vMerge w:val="restart"/>
            <w:shd w:val="clear" w:color="auto" w:fill="auto"/>
            <w:vAlign w:val="center"/>
            <w:hideMark/>
          </w:tcPr>
          <w:p w:rsidR="00F26B17" w:rsidRPr="00F26B17" w:rsidRDefault="00F26B17" w:rsidP="00F26B17">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Baseline</w:t>
            </w:r>
          </w:p>
        </w:tc>
        <w:tc>
          <w:tcPr>
            <w:tcW w:w="2422" w:type="pct"/>
            <w:gridSpan w:val="9"/>
            <w:shd w:val="clear" w:color="auto" w:fill="auto"/>
            <w:vAlign w:val="center"/>
            <w:hideMark/>
          </w:tcPr>
          <w:p w:rsidR="00F26B17" w:rsidRPr="00F26B17" w:rsidRDefault="00F26B17" w:rsidP="00F26B17">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Annual Targets based on Master Plan (Increment from the Baseline Value)</w:t>
            </w:r>
          </w:p>
        </w:tc>
      </w:tr>
      <w:tr w:rsidR="00F26B17" w:rsidRPr="00F26B17" w:rsidTr="000B6A2E">
        <w:trPr>
          <w:cnfStyle w:val="100000000000" w:firstRow="1" w:lastRow="0" w:firstColumn="0" w:lastColumn="0" w:oddVBand="0" w:evenVBand="0" w:oddHBand="0" w:evenHBand="0" w:firstRowFirstColumn="0" w:firstRowLastColumn="0" w:lastRowFirstColumn="0" w:lastRowLastColumn="0"/>
          <w:trHeight w:val="482"/>
          <w:tblHeader/>
        </w:trPr>
        <w:tc>
          <w:tcPr>
            <w:cnfStyle w:val="001000000000" w:firstRow="0" w:lastRow="0" w:firstColumn="1" w:lastColumn="0" w:oddVBand="0" w:evenVBand="0" w:oddHBand="0" w:evenHBand="0" w:firstRowFirstColumn="0" w:firstRowLastColumn="0" w:lastRowFirstColumn="0" w:lastRowLastColumn="0"/>
            <w:tcW w:w="630" w:type="pct"/>
            <w:vMerge/>
            <w:shd w:val="clear" w:color="auto" w:fill="auto"/>
            <w:vAlign w:val="center"/>
            <w:hideMark/>
          </w:tcPr>
          <w:p w:rsidR="00F26B17" w:rsidRPr="00F26B17" w:rsidRDefault="00F26B17" w:rsidP="00F26B17">
            <w:pPr>
              <w:spacing w:before="0"/>
              <w:jc w:val="center"/>
              <w:rPr>
                <w:rFonts w:eastAsia="Times New Roman" w:cs="Times New Roman"/>
                <w:color w:val="000000"/>
                <w:kern w:val="0"/>
                <w:sz w:val="24"/>
                <w:szCs w:val="24"/>
                <w:lang w:val="en-IN" w:eastAsia="en-IN" w:bidi="hi-IN"/>
              </w:rPr>
            </w:pPr>
          </w:p>
        </w:tc>
        <w:tc>
          <w:tcPr>
            <w:tcW w:w="649" w:type="pct"/>
            <w:vMerge/>
            <w:shd w:val="clear" w:color="auto" w:fill="auto"/>
            <w:vAlign w:val="center"/>
            <w:hideMark/>
          </w:tcPr>
          <w:p w:rsidR="00F26B17" w:rsidRPr="00F26B17" w:rsidRDefault="00F26B17" w:rsidP="00F26B17">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76" w:type="pct"/>
            <w:vMerge/>
            <w:shd w:val="clear" w:color="auto" w:fill="auto"/>
            <w:vAlign w:val="center"/>
            <w:hideMark/>
          </w:tcPr>
          <w:p w:rsidR="00F26B17" w:rsidRPr="00F26B17" w:rsidRDefault="00F26B17" w:rsidP="00F26B17">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23" w:type="pct"/>
            <w:vMerge/>
            <w:shd w:val="clear" w:color="auto" w:fill="auto"/>
            <w:vAlign w:val="center"/>
            <w:hideMark/>
          </w:tcPr>
          <w:p w:rsidR="00F26B17" w:rsidRPr="00F26B17" w:rsidRDefault="00F26B17" w:rsidP="00F26B17">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54" w:type="pct"/>
            <w:gridSpan w:val="2"/>
            <w:shd w:val="clear" w:color="auto" w:fill="auto"/>
            <w:noWrap/>
            <w:vAlign w:val="center"/>
            <w:hideMark/>
          </w:tcPr>
          <w:p w:rsidR="00F26B17" w:rsidRPr="00F26B17" w:rsidRDefault="00F26B17" w:rsidP="00F26B17">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FY 2016</w:t>
            </w:r>
          </w:p>
        </w:tc>
        <w:tc>
          <w:tcPr>
            <w:tcW w:w="619" w:type="pct"/>
            <w:gridSpan w:val="2"/>
            <w:vMerge w:val="restart"/>
            <w:shd w:val="clear" w:color="auto" w:fill="auto"/>
            <w:noWrap/>
            <w:vAlign w:val="center"/>
            <w:hideMark/>
          </w:tcPr>
          <w:p w:rsidR="00F26B17" w:rsidRPr="00F26B17" w:rsidRDefault="00F26B17" w:rsidP="00F26B17">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FY 2017</w:t>
            </w:r>
          </w:p>
        </w:tc>
        <w:tc>
          <w:tcPr>
            <w:tcW w:w="383" w:type="pct"/>
            <w:vMerge w:val="restart"/>
            <w:shd w:val="clear" w:color="auto" w:fill="auto"/>
            <w:noWrap/>
            <w:vAlign w:val="center"/>
            <w:hideMark/>
          </w:tcPr>
          <w:p w:rsidR="00F26B17" w:rsidRPr="00F26B17" w:rsidRDefault="00F26B17" w:rsidP="00F26B17">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FY 2018</w:t>
            </w:r>
          </w:p>
        </w:tc>
        <w:tc>
          <w:tcPr>
            <w:tcW w:w="382" w:type="pct"/>
            <w:gridSpan w:val="2"/>
            <w:vMerge w:val="restart"/>
            <w:shd w:val="clear" w:color="auto" w:fill="auto"/>
            <w:noWrap/>
            <w:vAlign w:val="center"/>
            <w:hideMark/>
          </w:tcPr>
          <w:p w:rsidR="00F26B17" w:rsidRPr="00F26B17" w:rsidRDefault="00F26B17" w:rsidP="00F26B17">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FY 2019</w:t>
            </w:r>
          </w:p>
        </w:tc>
        <w:tc>
          <w:tcPr>
            <w:tcW w:w="384" w:type="pct"/>
            <w:gridSpan w:val="2"/>
            <w:vMerge w:val="restart"/>
            <w:shd w:val="clear" w:color="auto" w:fill="auto"/>
            <w:noWrap/>
            <w:vAlign w:val="center"/>
            <w:hideMark/>
          </w:tcPr>
          <w:p w:rsidR="00F26B17" w:rsidRPr="00F26B17" w:rsidRDefault="00F26B17" w:rsidP="00F26B17">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FY 2020</w:t>
            </w:r>
          </w:p>
        </w:tc>
      </w:tr>
      <w:tr w:rsidR="00F26B17" w:rsidRPr="00F26B17" w:rsidTr="000B6A2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30" w:type="pct"/>
            <w:vMerge/>
            <w:shd w:val="clear" w:color="auto" w:fill="auto"/>
            <w:vAlign w:val="center"/>
            <w:hideMark/>
          </w:tcPr>
          <w:p w:rsidR="00F26B17" w:rsidRPr="00F26B17" w:rsidRDefault="00F26B17" w:rsidP="00F26B17">
            <w:pPr>
              <w:spacing w:before="0"/>
              <w:jc w:val="center"/>
              <w:rPr>
                <w:rFonts w:eastAsia="Times New Roman" w:cs="Times New Roman"/>
                <w:color w:val="000000"/>
                <w:kern w:val="0"/>
                <w:sz w:val="24"/>
                <w:szCs w:val="24"/>
                <w:lang w:val="en-IN" w:eastAsia="en-IN" w:bidi="hi-IN"/>
              </w:rPr>
            </w:pPr>
          </w:p>
        </w:tc>
        <w:tc>
          <w:tcPr>
            <w:tcW w:w="649" w:type="pct"/>
            <w:vMerge/>
            <w:shd w:val="clear" w:color="auto" w:fill="auto"/>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876" w:type="pct"/>
            <w:vMerge/>
            <w:shd w:val="clear" w:color="auto" w:fill="auto"/>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423" w:type="pct"/>
            <w:vMerge/>
            <w:shd w:val="clear" w:color="auto" w:fill="auto"/>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34" w:type="pct"/>
            <w:shd w:val="clear" w:color="auto" w:fill="auto"/>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F26B17">
              <w:rPr>
                <w:rFonts w:eastAsia="Times New Roman" w:cs="Times New Roman"/>
                <w:b/>
                <w:bCs/>
                <w:color w:val="000000"/>
                <w:kern w:val="0"/>
                <w:sz w:val="24"/>
                <w:szCs w:val="24"/>
                <w:lang w:val="en-IN" w:eastAsia="en-IN" w:bidi="hi-IN"/>
              </w:rPr>
              <w:t>H1</w:t>
            </w:r>
          </w:p>
        </w:tc>
        <w:tc>
          <w:tcPr>
            <w:tcW w:w="320" w:type="pct"/>
            <w:shd w:val="clear" w:color="auto" w:fill="auto"/>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F26B17">
              <w:rPr>
                <w:rFonts w:eastAsia="Times New Roman" w:cs="Times New Roman"/>
                <w:b/>
                <w:bCs/>
                <w:color w:val="000000"/>
                <w:kern w:val="0"/>
                <w:sz w:val="24"/>
                <w:szCs w:val="24"/>
                <w:lang w:val="en-IN" w:eastAsia="en-IN" w:bidi="hi-IN"/>
              </w:rPr>
              <w:t>H2</w:t>
            </w:r>
          </w:p>
        </w:tc>
        <w:tc>
          <w:tcPr>
            <w:tcW w:w="619" w:type="pct"/>
            <w:gridSpan w:val="2"/>
            <w:vMerge/>
            <w:shd w:val="clear" w:color="auto" w:fill="auto"/>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83" w:type="pct"/>
            <w:vMerge/>
            <w:shd w:val="clear" w:color="auto" w:fill="auto"/>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82" w:type="pct"/>
            <w:gridSpan w:val="2"/>
            <w:vMerge/>
            <w:shd w:val="clear" w:color="auto" w:fill="auto"/>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84" w:type="pct"/>
            <w:gridSpan w:val="2"/>
            <w:vMerge/>
            <w:shd w:val="clear" w:color="auto" w:fill="auto"/>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r>
      <w:tr w:rsidR="00F26B17" w:rsidRPr="00F26B17" w:rsidTr="000B6A2E">
        <w:trPr>
          <w:trHeight w:val="300"/>
        </w:trPr>
        <w:tc>
          <w:tcPr>
            <w:cnfStyle w:val="001000000000" w:firstRow="0" w:lastRow="0" w:firstColumn="1" w:lastColumn="0" w:oddVBand="0" w:evenVBand="0" w:oddHBand="0" w:evenHBand="0" w:firstRowFirstColumn="0" w:firstRowLastColumn="0" w:lastRowFirstColumn="0" w:lastRowLastColumn="0"/>
            <w:tcW w:w="2155" w:type="pct"/>
            <w:gridSpan w:val="3"/>
            <w:shd w:val="clear" w:color="auto" w:fill="F2F2F2" w:themeFill="background1" w:themeFillShade="F2"/>
            <w:noWrap/>
            <w:vAlign w:val="center"/>
            <w:hideMark/>
          </w:tcPr>
          <w:p w:rsidR="00F26B17" w:rsidRPr="00F26B17" w:rsidRDefault="00F26B17" w:rsidP="00ED33CE">
            <w:pPr>
              <w:spacing w:before="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Water Supply</w:t>
            </w:r>
          </w:p>
        </w:tc>
        <w:tc>
          <w:tcPr>
            <w:tcW w:w="423" w:type="pct"/>
            <w:shd w:val="clear" w:color="auto" w:fill="F2F2F2" w:themeFill="background1" w:themeFillShade="F2"/>
            <w:noWrap/>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34" w:type="pct"/>
            <w:shd w:val="clear" w:color="auto" w:fill="F2F2F2" w:themeFill="background1" w:themeFillShade="F2"/>
            <w:noWrap/>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kern w:val="0"/>
                <w:sz w:val="24"/>
                <w:szCs w:val="24"/>
                <w:lang w:val="en-IN" w:eastAsia="en-IN" w:bidi="hi-IN"/>
              </w:rPr>
            </w:pPr>
          </w:p>
        </w:tc>
        <w:tc>
          <w:tcPr>
            <w:tcW w:w="320" w:type="pct"/>
            <w:shd w:val="clear" w:color="auto" w:fill="F2F2F2" w:themeFill="background1" w:themeFillShade="F2"/>
            <w:noWrap/>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kern w:val="0"/>
                <w:sz w:val="24"/>
                <w:szCs w:val="24"/>
                <w:lang w:val="en-IN" w:eastAsia="en-IN" w:bidi="hi-IN"/>
              </w:rPr>
            </w:pPr>
          </w:p>
        </w:tc>
        <w:tc>
          <w:tcPr>
            <w:tcW w:w="619" w:type="pct"/>
            <w:gridSpan w:val="2"/>
            <w:shd w:val="clear" w:color="auto" w:fill="F2F2F2" w:themeFill="background1" w:themeFillShade="F2"/>
            <w:noWrap/>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kern w:val="0"/>
                <w:sz w:val="24"/>
                <w:szCs w:val="24"/>
                <w:lang w:val="en-IN" w:eastAsia="en-IN" w:bidi="hi-IN"/>
              </w:rPr>
            </w:pPr>
          </w:p>
        </w:tc>
        <w:tc>
          <w:tcPr>
            <w:tcW w:w="383" w:type="pct"/>
            <w:shd w:val="clear" w:color="auto" w:fill="F2F2F2" w:themeFill="background1" w:themeFillShade="F2"/>
            <w:noWrap/>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kern w:val="0"/>
                <w:sz w:val="24"/>
                <w:szCs w:val="24"/>
                <w:lang w:val="en-IN" w:eastAsia="en-IN" w:bidi="hi-IN"/>
              </w:rPr>
            </w:pPr>
          </w:p>
        </w:tc>
        <w:tc>
          <w:tcPr>
            <w:tcW w:w="382" w:type="pct"/>
            <w:gridSpan w:val="2"/>
            <w:shd w:val="clear" w:color="auto" w:fill="F2F2F2" w:themeFill="background1" w:themeFillShade="F2"/>
            <w:noWrap/>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kern w:val="0"/>
                <w:sz w:val="24"/>
                <w:szCs w:val="24"/>
                <w:lang w:val="en-IN" w:eastAsia="en-IN" w:bidi="hi-IN"/>
              </w:rPr>
            </w:pPr>
          </w:p>
        </w:tc>
        <w:tc>
          <w:tcPr>
            <w:tcW w:w="384" w:type="pct"/>
            <w:gridSpan w:val="2"/>
            <w:shd w:val="clear" w:color="auto" w:fill="F2F2F2" w:themeFill="background1" w:themeFillShade="F2"/>
            <w:noWrap/>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kern w:val="0"/>
                <w:sz w:val="24"/>
                <w:szCs w:val="24"/>
                <w:lang w:val="en-IN" w:eastAsia="en-IN" w:bidi="hi-IN"/>
              </w:rPr>
            </w:pPr>
          </w:p>
        </w:tc>
      </w:tr>
      <w:tr w:rsidR="00F26B17" w:rsidRPr="00F26B17" w:rsidTr="000B6A2E">
        <w:trPr>
          <w:cnfStyle w:val="000000100000" w:firstRow="0" w:lastRow="0" w:firstColumn="0" w:lastColumn="0" w:oddVBand="0" w:evenVBand="0" w:oddHBand="1"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630" w:type="pct"/>
            <w:vMerge w:val="restart"/>
            <w:shd w:val="clear" w:color="auto" w:fill="auto"/>
            <w:vAlign w:val="center"/>
          </w:tcPr>
          <w:p w:rsidR="00F26B17" w:rsidRPr="00D94B6F" w:rsidRDefault="00F26B17" w:rsidP="00F26B17">
            <w:pPr>
              <w:spacing w:before="0"/>
              <w:jc w:val="center"/>
              <w:rPr>
                <w:rFonts w:eastAsia="Times New Roman" w:cs="Times New Roman"/>
                <w:b w:val="0"/>
                <w:bCs w:val="0"/>
                <w:color w:val="000000"/>
                <w:kern w:val="0"/>
                <w:sz w:val="24"/>
                <w:szCs w:val="24"/>
                <w:lang w:val="en-IN" w:eastAsia="en-IN" w:bidi="hi-IN"/>
              </w:rPr>
            </w:pPr>
          </w:p>
        </w:tc>
        <w:tc>
          <w:tcPr>
            <w:tcW w:w="649" w:type="pct"/>
            <w:vMerge w:val="restart"/>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76" w:type="pct"/>
            <w:shd w:val="clear" w:color="auto" w:fill="auto"/>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Household level coverage of direct water supply connections</w:t>
            </w:r>
          </w:p>
        </w:tc>
        <w:tc>
          <w:tcPr>
            <w:tcW w:w="423" w:type="pct"/>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4" w:type="pct"/>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20" w:type="pct"/>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19" w:type="pct"/>
            <w:gridSpan w:val="2"/>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2" w:type="pct"/>
            <w:gridSpan w:val="2"/>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4" w:type="pct"/>
            <w:gridSpan w:val="2"/>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F26B17" w:rsidRPr="00F26B17" w:rsidTr="000B6A2E">
        <w:trPr>
          <w:trHeight w:val="600"/>
        </w:trPr>
        <w:tc>
          <w:tcPr>
            <w:cnfStyle w:val="001000000000" w:firstRow="0" w:lastRow="0" w:firstColumn="1" w:lastColumn="0" w:oddVBand="0" w:evenVBand="0" w:oddHBand="0" w:evenHBand="0" w:firstRowFirstColumn="0" w:firstRowLastColumn="0" w:lastRowFirstColumn="0" w:lastRowLastColumn="0"/>
            <w:tcW w:w="630" w:type="pct"/>
            <w:vMerge/>
            <w:shd w:val="clear" w:color="auto" w:fill="auto"/>
            <w:vAlign w:val="center"/>
          </w:tcPr>
          <w:p w:rsidR="00F26B17" w:rsidRPr="00F26B17" w:rsidRDefault="00F26B17" w:rsidP="00F26B17">
            <w:pPr>
              <w:spacing w:before="0"/>
              <w:jc w:val="center"/>
              <w:rPr>
                <w:rFonts w:eastAsia="Times New Roman" w:cs="Times New Roman"/>
                <w:color w:val="000000"/>
                <w:kern w:val="0"/>
                <w:sz w:val="24"/>
                <w:szCs w:val="24"/>
                <w:lang w:val="en-IN" w:eastAsia="en-IN" w:bidi="hi-IN"/>
              </w:rPr>
            </w:pPr>
          </w:p>
        </w:tc>
        <w:tc>
          <w:tcPr>
            <w:tcW w:w="649" w:type="pct"/>
            <w:vMerge/>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76" w:type="pct"/>
            <w:shd w:val="clear" w:color="auto" w:fill="auto"/>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Per capita quantum of water supplied</w:t>
            </w:r>
          </w:p>
        </w:tc>
        <w:tc>
          <w:tcPr>
            <w:tcW w:w="423" w:type="pct"/>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4" w:type="pct"/>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20" w:type="pct"/>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19" w:type="pct"/>
            <w:gridSpan w:val="2"/>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2" w:type="pct"/>
            <w:gridSpan w:val="2"/>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4" w:type="pct"/>
            <w:gridSpan w:val="2"/>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F26B17" w:rsidRPr="00F26B17" w:rsidTr="000B6A2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30" w:type="pct"/>
            <w:vMerge/>
            <w:shd w:val="clear" w:color="auto" w:fill="auto"/>
            <w:vAlign w:val="center"/>
          </w:tcPr>
          <w:p w:rsidR="00F26B17" w:rsidRPr="00F26B17" w:rsidRDefault="00F26B17" w:rsidP="00F26B17">
            <w:pPr>
              <w:spacing w:before="0"/>
              <w:jc w:val="center"/>
              <w:rPr>
                <w:rFonts w:eastAsia="Times New Roman" w:cs="Times New Roman"/>
                <w:color w:val="000000"/>
                <w:kern w:val="0"/>
                <w:sz w:val="24"/>
                <w:szCs w:val="24"/>
                <w:lang w:val="en-IN" w:eastAsia="en-IN" w:bidi="hi-IN"/>
              </w:rPr>
            </w:pPr>
          </w:p>
        </w:tc>
        <w:tc>
          <w:tcPr>
            <w:tcW w:w="649" w:type="pct"/>
            <w:vMerge/>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76" w:type="pct"/>
            <w:shd w:val="clear" w:color="auto" w:fill="auto"/>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Quality of water supplied</w:t>
            </w:r>
          </w:p>
        </w:tc>
        <w:tc>
          <w:tcPr>
            <w:tcW w:w="423" w:type="pct"/>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4" w:type="pct"/>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20" w:type="pct"/>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19" w:type="pct"/>
            <w:gridSpan w:val="2"/>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2" w:type="pct"/>
            <w:gridSpan w:val="2"/>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4" w:type="pct"/>
            <w:gridSpan w:val="2"/>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F26B17" w:rsidRPr="00F26B17" w:rsidTr="000B6A2E">
        <w:trPr>
          <w:trHeight w:val="300"/>
        </w:trPr>
        <w:tc>
          <w:tcPr>
            <w:cnfStyle w:val="001000000000" w:firstRow="0" w:lastRow="0" w:firstColumn="1" w:lastColumn="0" w:oddVBand="0" w:evenVBand="0" w:oddHBand="0" w:evenHBand="0" w:firstRowFirstColumn="0" w:firstRowLastColumn="0" w:lastRowFirstColumn="0" w:lastRowLastColumn="0"/>
            <w:tcW w:w="2155" w:type="pct"/>
            <w:gridSpan w:val="3"/>
            <w:shd w:val="clear" w:color="auto" w:fill="F2F2F2" w:themeFill="background1" w:themeFillShade="F2"/>
            <w:noWrap/>
            <w:vAlign w:val="center"/>
            <w:hideMark/>
          </w:tcPr>
          <w:p w:rsidR="00F26B17" w:rsidRPr="00F26B17" w:rsidRDefault="00F26B17" w:rsidP="00ED33CE">
            <w:pPr>
              <w:spacing w:before="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Sewerage and Septage Management</w:t>
            </w:r>
          </w:p>
        </w:tc>
        <w:tc>
          <w:tcPr>
            <w:tcW w:w="423" w:type="pct"/>
            <w:shd w:val="clear" w:color="auto" w:fill="F2F2F2" w:themeFill="background1" w:themeFillShade="F2"/>
            <w:noWrap/>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4" w:type="pct"/>
            <w:shd w:val="clear" w:color="auto" w:fill="F2F2F2" w:themeFill="background1" w:themeFillShade="F2"/>
            <w:noWrap/>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20" w:type="pct"/>
            <w:shd w:val="clear" w:color="auto" w:fill="F2F2F2" w:themeFill="background1" w:themeFillShade="F2"/>
            <w:noWrap/>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19" w:type="pct"/>
            <w:gridSpan w:val="2"/>
            <w:shd w:val="clear" w:color="auto" w:fill="F2F2F2" w:themeFill="background1" w:themeFillShade="F2"/>
            <w:noWrap/>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shd w:val="clear" w:color="auto" w:fill="F2F2F2" w:themeFill="background1" w:themeFillShade="F2"/>
            <w:noWrap/>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2" w:type="pct"/>
            <w:gridSpan w:val="2"/>
            <w:shd w:val="clear" w:color="auto" w:fill="F2F2F2" w:themeFill="background1" w:themeFillShade="F2"/>
            <w:noWrap/>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4" w:type="pct"/>
            <w:gridSpan w:val="2"/>
            <w:shd w:val="clear" w:color="auto" w:fill="F2F2F2" w:themeFill="background1" w:themeFillShade="F2"/>
            <w:noWrap/>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F26B17" w:rsidRPr="00F26B17" w:rsidTr="000B6A2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30" w:type="pct"/>
            <w:vMerge w:val="restart"/>
            <w:shd w:val="clear" w:color="auto" w:fill="auto"/>
            <w:vAlign w:val="center"/>
          </w:tcPr>
          <w:p w:rsidR="00F26B17" w:rsidRPr="00D94B6F" w:rsidRDefault="00F26B17" w:rsidP="00F26B17">
            <w:pPr>
              <w:spacing w:before="0"/>
              <w:jc w:val="center"/>
              <w:rPr>
                <w:rFonts w:eastAsia="Times New Roman" w:cs="Times New Roman"/>
                <w:b w:val="0"/>
                <w:bCs w:val="0"/>
                <w:color w:val="000000"/>
                <w:kern w:val="0"/>
                <w:sz w:val="24"/>
                <w:szCs w:val="24"/>
                <w:lang w:val="en-IN" w:eastAsia="en-IN" w:bidi="hi-IN"/>
              </w:rPr>
            </w:pPr>
          </w:p>
        </w:tc>
        <w:tc>
          <w:tcPr>
            <w:tcW w:w="649" w:type="pct"/>
            <w:vMerge w:val="restart"/>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76" w:type="pct"/>
            <w:shd w:val="clear" w:color="auto" w:fill="auto"/>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Coverage of latrines (individual or community)</w:t>
            </w:r>
          </w:p>
        </w:tc>
        <w:tc>
          <w:tcPr>
            <w:tcW w:w="423" w:type="pct"/>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4" w:type="pct"/>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20" w:type="pct"/>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19" w:type="pct"/>
            <w:gridSpan w:val="2"/>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2" w:type="pct"/>
            <w:gridSpan w:val="2"/>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4" w:type="pct"/>
            <w:gridSpan w:val="2"/>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F26B17" w:rsidRPr="00F26B17" w:rsidTr="000B6A2E">
        <w:trPr>
          <w:trHeight w:val="600"/>
        </w:trPr>
        <w:tc>
          <w:tcPr>
            <w:cnfStyle w:val="001000000000" w:firstRow="0" w:lastRow="0" w:firstColumn="1" w:lastColumn="0" w:oddVBand="0" w:evenVBand="0" w:oddHBand="0" w:evenHBand="0" w:firstRowFirstColumn="0" w:firstRowLastColumn="0" w:lastRowFirstColumn="0" w:lastRowLastColumn="0"/>
            <w:tcW w:w="630" w:type="pct"/>
            <w:vMerge/>
            <w:shd w:val="clear" w:color="auto" w:fill="auto"/>
            <w:vAlign w:val="center"/>
          </w:tcPr>
          <w:p w:rsidR="00F26B17" w:rsidRPr="00F26B17" w:rsidRDefault="00F26B17" w:rsidP="00F26B17">
            <w:pPr>
              <w:spacing w:before="0"/>
              <w:jc w:val="center"/>
              <w:rPr>
                <w:rFonts w:eastAsia="Times New Roman" w:cs="Times New Roman"/>
                <w:color w:val="000000"/>
                <w:kern w:val="0"/>
                <w:sz w:val="24"/>
                <w:szCs w:val="24"/>
                <w:lang w:val="en-IN" w:eastAsia="en-IN" w:bidi="hi-IN"/>
              </w:rPr>
            </w:pPr>
          </w:p>
        </w:tc>
        <w:tc>
          <w:tcPr>
            <w:tcW w:w="649" w:type="pct"/>
            <w:vMerge/>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76" w:type="pct"/>
            <w:shd w:val="clear" w:color="auto" w:fill="auto"/>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Coverage of sewerage network services</w:t>
            </w:r>
          </w:p>
        </w:tc>
        <w:tc>
          <w:tcPr>
            <w:tcW w:w="423" w:type="pct"/>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4" w:type="pct"/>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20" w:type="pct"/>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19" w:type="pct"/>
            <w:gridSpan w:val="2"/>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2" w:type="pct"/>
            <w:gridSpan w:val="2"/>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4" w:type="pct"/>
            <w:gridSpan w:val="2"/>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F26B17" w:rsidRPr="00F26B17" w:rsidTr="000B6A2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30" w:type="pct"/>
            <w:vMerge/>
            <w:shd w:val="clear" w:color="auto" w:fill="auto"/>
            <w:vAlign w:val="center"/>
          </w:tcPr>
          <w:p w:rsidR="00F26B17" w:rsidRPr="00F26B17" w:rsidRDefault="00F26B17" w:rsidP="00F26B17">
            <w:pPr>
              <w:spacing w:before="0"/>
              <w:jc w:val="center"/>
              <w:rPr>
                <w:rFonts w:eastAsia="Times New Roman" w:cs="Times New Roman"/>
                <w:color w:val="000000"/>
                <w:kern w:val="0"/>
                <w:sz w:val="24"/>
                <w:szCs w:val="24"/>
                <w:lang w:val="en-IN" w:eastAsia="en-IN" w:bidi="hi-IN"/>
              </w:rPr>
            </w:pPr>
          </w:p>
        </w:tc>
        <w:tc>
          <w:tcPr>
            <w:tcW w:w="649" w:type="pct"/>
            <w:vMerge/>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76" w:type="pct"/>
            <w:shd w:val="clear" w:color="auto" w:fill="auto"/>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Efficiency of Collection of Sewerage</w:t>
            </w:r>
          </w:p>
        </w:tc>
        <w:tc>
          <w:tcPr>
            <w:tcW w:w="423" w:type="pct"/>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4" w:type="pct"/>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20" w:type="pct"/>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19" w:type="pct"/>
            <w:gridSpan w:val="2"/>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2" w:type="pct"/>
            <w:gridSpan w:val="2"/>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4" w:type="pct"/>
            <w:gridSpan w:val="2"/>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F26B17" w:rsidRPr="00F26B17" w:rsidTr="000B6A2E">
        <w:trPr>
          <w:trHeight w:val="400"/>
        </w:trPr>
        <w:tc>
          <w:tcPr>
            <w:cnfStyle w:val="001000000000" w:firstRow="0" w:lastRow="0" w:firstColumn="1" w:lastColumn="0" w:oddVBand="0" w:evenVBand="0" w:oddHBand="0" w:evenHBand="0" w:firstRowFirstColumn="0" w:firstRowLastColumn="0" w:lastRowFirstColumn="0" w:lastRowLastColumn="0"/>
            <w:tcW w:w="630" w:type="pct"/>
            <w:vMerge/>
            <w:shd w:val="clear" w:color="auto" w:fill="auto"/>
            <w:vAlign w:val="center"/>
          </w:tcPr>
          <w:p w:rsidR="00F26B17" w:rsidRPr="00F26B17" w:rsidRDefault="00F26B17" w:rsidP="00F26B17">
            <w:pPr>
              <w:spacing w:before="0"/>
              <w:jc w:val="center"/>
              <w:rPr>
                <w:rFonts w:eastAsia="Times New Roman" w:cs="Times New Roman"/>
                <w:color w:val="000000"/>
                <w:kern w:val="0"/>
                <w:sz w:val="24"/>
                <w:szCs w:val="24"/>
                <w:lang w:val="en-IN" w:eastAsia="en-IN" w:bidi="hi-IN"/>
              </w:rPr>
            </w:pPr>
          </w:p>
        </w:tc>
        <w:tc>
          <w:tcPr>
            <w:tcW w:w="649" w:type="pct"/>
            <w:vMerge/>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76" w:type="pct"/>
            <w:shd w:val="clear" w:color="auto" w:fill="auto"/>
            <w:noWrap/>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Efficiency in treatment</w:t>
            </w:r>
          </w:p>
        </w:tc>
        <w:tc>
          <w:tcPr>
            <w:tcW w:w="423" w:type="pct"/>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4" w:type="pct"/>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20" w:type="pct"/>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19" w:type="pct"/>
            <w:gridSpan w:val="2"/>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2" w:type="pct"/>
            <w:gridSpan w:val="2"/>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4" w:type="pct"/>
            <w:gridSpan w:val="2"/>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F26B17" w:rsidRPr="00F26B17" w:rsidTr="000B6A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5" w:type="pct"/>
            <w:gridSpan w:val="3"/>
            <w:noWrap/>
            <w:vAlign w:val="center"/>
            <w:hideMark/>
          </w:tcPr>
          <w:p w:rsidR="00F26B17" w:rsidRPr="00F26B17" w:rsidRDefault="00F26B17" w:rsidP="00ED33CE">
            <w:pPr>
              <w:spacing w:before="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lastRenderedPageBreak/>
              <w:t>Drainage</w:t>
            </w:r>
          </w:p>
        </w:tc>
        <w:tc>
          <w:tcPr>
            <w:tcW w:w="423" w:type="pct"/>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4" w:type="pct"/>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20" w:type="pct"/>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19" w:type="pct"/>
            <w:gridSpan w:val="2"/>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2" w:type="pct"/>
            <w:gridSpan w:val="2"/>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4" w:type="pct"/>
            <w:gridSpan w:val="2"/>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F26B17" w:rsidRPr="00F26B17" w:rsidTr="000B6A2E">
        <w:trPr>
          <w:trHeight w:val="600"/>
        </w:trPr>
        <w:tc>
          <w:tcPr>
            <w:cnfStyle w:val="001000000000" w:firstRow="0" w:lastRow="0" w:firstColumn="1" w:lastColumn="0" w:oddVBand="0" w:evenVBand="0" w:oddHBand="0" w:evenHBand="0" w:firstRowFirstColumn="0" w:firstRowLastColumn="0" w:lastRowFirstColumn="0" w:lastRowLastColumn="0"/>
            <w:tcW w:w="630" w:type="pct"/>
            <w:shd w:val="clear" w:color="auto" w:fill="auto"/>
            <w:vAlign w:val="center"/>
          </w:tcPr>
          <w:p w:rsidR="00F26B17" w:rsidRPr="00D94B6F" w:rsidRDefault="00F26B17" w:rsidP="00F26B17">
            <w:pPr>
              <w:spacing w:before="0"/>
              <w:jc w:val="center"/>
              <w:rPr>
                <w:rFonts w:eastAsia="Times New Roman" w:cs="Times New Roman"/>
                <w:b w:val="0"/>
                <w:bCs w:val="0"/>
                <w:color w:val="000000"/>
                <w:kern w:val="0"/>
                <w:sz w:val="24"/>
                <w:szCs w:val="24"/>
                <w:lang w:val="en-IN" w:eastAsia="en-IN" w:bidi="hi-IN"/>
              </w:rPr>
            </w:pPr>
          </w:p>
        </w:tc>
        <w:tc>
          <w:tcPr>
            <w:tcW w:w="649" w:type="pct"/>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76" w:type="pct"/>
            <w:shd w:val="clear" w:color="auto" w:fill="auto"/>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Coverage of storm water drainage network</w:t>
            </w:r>
          </w:p>
        </w:tc>
        <w:tc>
          <w:tcPr>
            <w:tcW w:w="423" w:type="pct"/>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4" w:type="pct"/>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20" w:type="pct"/>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19" w:type="pct"/>
            <w:gridSpan w:val="2"/>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2" w:type="pct"/>
            <w:gridSpan w:val="2"/>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4" w:type="pct"/>
            <w:gridSpan w:val="2"/>
            <w:shd w:val="clear" w:color="auto" w:fill="auto"/>
            <w:noWrap/>
            <w:vAlign w:val="center"/>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F26B17" w:rsidRPr="00F26B17" w:rsidTr="000B6A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5" w:type="pct"/>
            <w:gridSpan w:val="3"/>
            <w:noWrap/>
            <w:vAlign w:val="center"/>
            <w:hideMark/>
          </w:tcPr>
          <w:p w:rsidR="00F26B17" w:rsidRPr="00F26B17" w:rsidRDefault="00F26B17" w:rsidP="00ED33CE">
            <w:pPr>
              <w:spacing w:before="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Urban Transport</w:t>
            </w:r>
          </w:p>
        </w:tc>
        <w:tc>
          <w:tcPr>
            <w:tcW w:w="423" w:type="pct"/>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4" w:type="pct"/>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20" w:type="pct"/>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19" w:type="pct"/>
            <w:gridSpan w:val="2"/>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2" w:type="pct"/>
            <w:gridSpan w:val="2"/>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4" w:type="pct"/>
            <w:gridSpan w:val="2"/>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0B6A2E" w:rsidRPr="00F26B17" w:rsidTr="000B6A2E">
        <w:trPr>
          <w:trHeight w:val="600"/>
        </w:trPr>
        <w:tc>
          <w:tcPr>
            <w:cnfStyle w:val="001000000000" w:firstRow="0" w:lastRow="0" w:firstColumn="1" w:lastColumn="0" w:oddVBand="0" w:evenVBand="0" w:oddHBand="0" w:evenHBand="0" w:firstRowFirstColumn="0" w:firstRowLastColumn="0" w:lastRowFirstColumn="0" w:lastRowLastColumn="0"/>
            <w:tcW w:w="630" w:type="pct"/>
            <w:vMerge w:val="restart"/>
            <w:shd w:val="clear" w:color="auto" w:fill="auto"/>
            <w:noWrap/>
            <w:vAlign w:val="center"/>
          </w:tcPr>
          <w:p w:rsidR="000B6A2E" w:rsidRPr="00D94B6F" w:rsidRDefault="000B6A2E" w:rsidP="00F26B17">
            <w:pPr>
              <w:spacing w:before="0"/>
              <w:jc w:val="center"/>
              <w:rPr>
                <w:rFonts w:eastAsia="Times New Roman" w:cs="Times New Roman"/>
                <w:b w:val="0"/>
                <w:bCs w:val="0"/>
                <w:color w:val="000000"/>
                <w:kern w:val="0"/>
                <w:sz w:val="24"/>
                <w:szCs w:val="24"/>
                <w:lang w:val="en-IN" w:eastAsia="en-IN" w:bidi="hi-IN"/>
              </w:rPr>
            </w:pPr>
          </w:p>
        </w:tc>
        <w:tc>
          <w:tcPr>
            <w:tcW w:w="649" w:type="pct"/>
            <w:vMerge w:val="restart"/>
            <w:shd w:val="clear" w:color="auto" w:fill="auto"/>
            <w:noWrap/>
            <w:vAlign w:val="center"/>
          </w:tcPr>
          <w:p w:rsidR="000B6A2E" w:rsidRPr="00F26B17" w:rsidRDefault="000B6A2E"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76" w:type="pct"/>
            <w:shd w:val="clear" w:color="auto" w:fill="auto"/>
            <w:vAlign w:val="center"/>
            <w:hideMark/>
          </w:tcPr>
          <w:p w:rsidR="000B6A2E" w:rsidRPr="00F26B17" w:rsidRDefault="000B6A2E"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Service coverage of urban transport in the city</w:t>
            </w:r>
          </w:p>
        </w:tc>
        <w:tc>
          <w:tcPr>
            <w:tcW w:w="423" w:type="pct"/>
            <w:shd w:val="clear" w:color="auto" w:fill="auto"/>
            <w:noWrap/>
            <w:vAlign w:val="center"/>
            <w:hideMark/>
          </w:tcPr>
          <w:p w:rsidR="000B6A2E" w:rsidRPr="00F26B17" w:rsidRDefault="000B6A2E"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34" w:type="pct"/>
            <w:shd w:val="clear" w:color="auto" w:fill="auto"/>
            <w:vAlign w:val="center"/>
          </w:tcPr>
          <w:p w:rsidR="000B6A2E" w:rsidRPr="00F26B17" w:rsidRDefault="000B6A2E"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47" w:type="pct"/>
            <w:gridSpan w:val="2"/>
            <w:shd w:val="clear" w:color="auto" w:fill="auto"/>
            <w:vAlign w:val="center"/>
          </w:tcPr>
          <w:p w:rsidR="000B6A2E" w:rsidRPr="00F26B17" w:rsidRDefault="000B6A2E"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592" w:type="pct"/>
            <w:shd w:val="clear" w:color="auto" w:fill="auto"/>
            <w:vAlign w:val="center"/>
          </w:tcPr>
          <w:p w:rsidR="000B6A2E" w:rsidRPr="00F26B17" w:rsidRDefault="000B6A2E"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406" w:type="pct"/>
            <w:gridSpan w:val="2"/>
            <w:shd w:val="clear" w:color="auto" w:fill="auto"/>
            <w:vAlign w:val="center"/>
          </w:tcPr>
          <w:p w:rsidR="000B6A2E" w:rsidRPr="00F26B17" w:rsidRDefault="000B6A2E"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65" w:type="pct"/>
            <w:gridSpan w:val="2"/>
            <w:shd w:val="clear" w:color="auto" w:fill="auto"/>
            <w:vAlign w:val="center"/>
          </w:tcPr>
          <w:p w:rsidR="000B6A2E" w:rsidRPr="00F26B17" w:rsidRDefault="000B6A2E"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78" w:type="pct"/>
            <w:shd w:val="clear" w:color="auto" w:fill="auto"/>
            <w:vAlign w:val="center"/>
          </w:tcPr>
          <w:p w:rsidR="000B6A2E" w:rsidRPr="00F26B17" w:rsidRDefault="000B6A2E"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r>
      <w:tr w:rsidR="00694BCA" w:rsidRPr="00F26B17" w:rsidTr="000B6A2E">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630" w:type="pct"/>
            <w:vMerge/>
            <w:shd w:val="clear" w:color="auto" w:fill="auto"/>
            <w:vAlign w:val="center"/>
          </w:tcPr>
          <w:p w:rsidR="00694BCA" w:rsidRPr="00F26B17" w:rsidRDefault="00694BCA" w:rsidP="00F26B17">
            <w:pPr>
              <w:spacing w:before="0"/>
              <w:jc w:val="center"/>
              <w:rPr>
                <w:rFonts w:eastAsia="Times New Roman" w:cs="Times New Roman"/>
                <w:color w:val="000000"/>
                <w:kern w:val="0"/>
                <w:sz w:val="24"/>
                <w:szCs w:val="24"/>
                <w:lang w:val="en-IN" w:eastAsia="en-IN" w:bidi="hi-IN"/>
              </w:rPr>
            </w:pPr>
          </w:p>
        </w:tc>
        <w:tc>
          <w:tcPr>
            <w:tcW w:w="649" w:type="pct"/>
            <w:vMerge/>
            <w:shd w:val="clear" w:color="auto" w:fill="auto"/>
            <w:vAlign w:val="center"/>
          </w:tcPr>
          <w:p w:rsidR="00694BCA" w:rsidRPr="00F26B17" w:rsidRDefault="00694BCA"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76" w:type="pct"/>
            <w:shd w:val="clear" w:color="auto" w:fill="auto"/>
            <w:vAlign w:val="center"/>
            <w:hideMark/>
          </w:tcPr>
          <w:p w:rsidR="00694BCA" w:rsidRPr="00F26B17" w:rsidRDefault="00694BCA"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Availability of urban transport per 1000 population</w:t>
            </w:r>
          </w:p>
        </w:tc>
        <w:tc>
          <w:tcPr>
            <w:tcW w:w="423" w:type="pct"/>
            <w:shd w:val="clear" w:color="auto" w:fill="auto"/>
            <w:noWrap/>
            <w:vAlign w:val="center"/>
            <w:hideMark/>
          </w:tcPr>
          <w:p w:rsidR="00694BCA" w:rsidRPr="00F26B17" w:rsidRDefault="00694BCA"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34" w:type="pct"/>
            <w:shd w:val="clear" w:color="auto" w:fill="auto"/>
            <w:noWrap/>
            <w:vAlign w:val="center"/>
            <w:hideMark/>
          </w:tcPr>
          <w:p w:rsidR="00694BCA" w:rsidRPr="00F26B17" w:rsidRDefault="00694BCA"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20" w:type="pct"/>
            <w:shd w:val="clear" w:color="auto" w:fill="auto"/>
            <w:noWrap/>
            <w:vAlign w:val="center"/>
            <w:hideMark/>
          </w:tcPr>
          <w:p w:rsidR="00694BCA" w:rsidRPr="00F26B17" w:rsidRDefault="00694BCA"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619" w:type="pct"/>
            <w:gridSpan w:val="2"/>
            <w:shd w:val="clear" w:color="auto" w:fill="auto"/>
            <w:noWrap/>
            <w:vAlign w:val="center"/>
            <w:hideMark/>
          </w:tcPr>
          <w:p w:rsidR="00694BCA" w:rsidRPr="00F26B17" w:rsidRDefault="00694BCA"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83" w:type="pct"/>
            <w:shd w:val="clear" w:color="auto" w:fill="auto"/>
            <w:noWrap/>
            <w:vAlign w:val="center"/>
            <w:hideMark/>
          </w:tcPr>
          <w:p w:rsidR="00694BCA" w:rsidRPr="00F26B17" w:rsidRDefault="00694BCA"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82" w:type="pct"/>
            <w:gridSpan w:val="2"/>
            <w:shd w:val="clear" w:color="auto" w:fill="auto"/>
            <w:noWrap/>
            <w:vAlign w:val="center"/>
            <w:hideMark/>
          </w:tcPr>
          <w:p w:rsidR="00694BCA" w:rsidRPr="00F26B17" w:rsidRDefault="00694BCA"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84" w:type="pct"/>
            <w:gridSpan w:val="2"/>
            <w:shd w:val="clear" w:color="auto" w:fill="auto"/>
            <w:noWrap/>
            <w:vAlign w:val="center"/>
            <w:hideMark/>
          </w:tcPr>
          <w:p w:rsidR="00694BCA" w:rsidRPr="00F26B17" w:rsidRDefault="00694BCA"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r>
      <w:tr w:rsidR="00F26B17" w:rsidRPr="00F26B17" w:rsidTr="000B6A2E">
        <w:trPr>
          <w:trHeight w:val="300"/>
        </w:trPr>
        <w:tc>
          <w:tcPr>
            <w:cnfStyle w:val="001000000000" w:firstRow="0" w:lastRow="0" w:firstColumn="1" w:lastColumn="0" w:oddVBand="0" w:evenVBand="0" w:oddHBand="0" w:evenHBand="0" w:firstRowFirstColumn="0" w:firstRowLastColumn="0" w:lastRowFirstColumn="0" w:lastRowLastColumn="0"/>
            <w:tcW w:w="2155" w:type="pct"/>
            <w:gridSpan w:val="3"/>
            <w:shd w:val="clear" w:color="auto" w:fill="F2F2F2" w:themeFill="background1" w:themeFillShade="F2"/>
            <w:noWrap/>
            <w:vAlign w:val="center"/>
            <w:hideMark/>
          </w:tcPr>
          <w:p w:rsidR="00F26B17" w:rsidRPr="00F26B17" w:rsidRDefault="00F26B17" w:rsidP="00ED33CE">
            <w:pPr>
              <w:spacing w:before="0"/>
              <w:rPr>
                <w:rFonts w:eastAsia="Times New Roman" w:cs="Times New Roman"/>
                <w:color w:val="000000"/>
                <w:kern w:val="0"/>
                <w:sz w:val="24"/>
                <w:szCs w:val="24"/>
                <w:lang w:val="en-IN" w:eastAsia="en-IN" w:bidi="hi-IN"/>
              </w:rPr>
            </w:pPr>
            <w:r w:rsidRPr="00F26B17">
              <w:rPr>
                <w:rFonts w:eastAsia="Times New Roman" w:cs="Times New Roman"/>
                <w:color w:val="000000"/>
                <w:kern w:val="0"/>
                <w:sz w:val="24"/>
                <w:szCs w:val="24"/>
                <w:lang w:val="en-IN" w:eastAsia="en-IN" w:bidi="hi-IN"/>
              </w:rPr>
              <w:t>Others</w:t>
            </w:r>
          </w:p>
        </w:tc>
        <w:tc>
          <w:tcPr>
            <w:tcW w:w="423" w:type="pct"/>
            <w:shd w:val="clear" w:color="auto" w:fill="F2F2F2" w:themeFill="background1" w:themeFillShade="F2"/>
            <w:noWrap/>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4" w:type="pct"/>
            <w:shd w:val="clear" w:color="auto" w:fill="F2F2F2" w:themeFill="background1" w:themeFillShade="F2"/>
            <w:noWrap/>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20" w:type="pct"/>
            <w:shd w:val="clear" w:color="auto" w:fill="F2F2F2" w:themeFill="background1" w:themeFillShade="F2"/>
            <w:noWrap/>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19" w:type="pct"/>
            <w:gridSpan w:val="2"/>
            <w:shd w:val="clear" w:color="auto" w:fill="F2F2F2" w:themeFill="background1" w:themeFillShade="F2"/>
            <w:noWrap/>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shd w:val="clear" w:color="auto" w:fill="F2F2F2" w:themeFill="background1" w:themeFillShade="F2"/>
            <w:noWrap/>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2" w:type="pct"/>
            <w:gridSpan w:val="2"/>
            <w:shd w:val="clear" w:color="auto" w:fill="F2F2F2" w:themeFill="background1" w:themeFillShade="F2"/>
            <w:noWrap/>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4" w:type="pct"/>
            <w:gridSpan w:val="2"/>
            <w:shd w:val="clear" w:color="auto" w:fill="F2F2F2" w:themeFill="background1" w:themeFillShade="F2"/>
            <w:noWrap/>
            <w:vAlign w:val="center"/>
            <w:hideMark/>
          </w:tcPr>
          <w:p w:rsidR="00F26B17" w:rsidRPr="00F26B17" w:rsidRDefault="00F26B17" w:rsidP="00F26B17">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F26B17" w:rsidRPr="00F26B17" w:rsidTr="000B6A2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30" w:type="pct"/>
            <w:shd w:val="clear" w:color="auto" w:fill="auto"/>
            <w:vAlign w:val="center"/>
          </w:tcPr>
          <w:p w:rsidR="00F26B17" w:rsidRPr="00D94B6F" w:rsidRDefault="00F26B17" w:rsidP="00F26B17">
            <w:pPr>
              <w:spacing w:before="0"/>
              <w:jc w:val="center"/>
              <w:rPr>
                <w:rFonts w:eastAsia="Times New Roman" w:cs="Times New Roman"/>
                <w:b w:val="0"/>
                <w:bCs w:val="0"/>
                <w:color w:val="000000"/>
                <w:kern w:val="0"/>
                <w:sz w:val="24"/>
                <w:szCs w:val="24"/>
                <w:lang w:val="en-IN" w:eastAsia="en-IN" w:bidi="hi-IN"/>
              </w:rPr>
            </w:pPr>
          </w:p>
        </w:tc>
        <w:tc>
          <w:tcPr>
            <w:tcW w:w="649" w:type="pct"/>
            <w:shd w:val="clear" w:color="auto" w:fill="auto"/>
            <w:noWrap/>
            <w:vAlign w:val="center"/>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76" w:type="pct"/>
            <w:shd w:val="clear" w:color="auto" w:fill="auto"/>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23" w:type="pct"/>
            <w:shd w:val="clear" w:color="auto" w:fill="auto"/>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4" w:type="pct"/>
            <w:shd w:val="clear" w:color="auto" w:fill="auto"/>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20" w:type="pct"/>
            <w:shd w:val="clear" w:color="auto" w:fill="auto"/>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19" w:type="pct"/>
            <w:gridSpan w:val="2"/>
            <w:shd w:val="clear" w:color="auto" w:fill="auto"/>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shd w:val="clear" w:color="auto" w:fill="auto"/>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2" w:type="pct"/>
            <w:gridSpan w:val="2"/>
            <w:shd w:val="clear" w:color="auto" w:fill="auto"/>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4" w:type="pct"/>
            <w:gridSpan w:val="2"/>
            <w:shd w:val="clear" w:color="auto" w:fill="auto"/>
            <w:noWrap/>
            <w:vAlign w:val="center"/>
            <w:hideMark/>
          </w:tcPr>
          <w:p w:rsidR="00F26B17" w:rsidRPr="00F26B17" w:rsidRDefault="00F26B17" w:rsidP="00F26B17">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bl>
    <w:p w:rsidR="00D94B6F" w:rsidRDefault="00D94B6F" w:rsidP="003B5697">
      <w:pPr>
        <w:rPr>
          <w:sz w:val="24"/>
          <w:szCs w:val="24"/>
        </w:rPr>
      </w:pPr>
    </w:p>
    <w:p w:rsidR="005D12DD" w:rsidRPr="00EA6920" w:rsidRDefault="00D94B6F" w:rsidP="00EA6920">
      <w:pPr>
        <w:pStyle w:val="NoSpacing"/>
        <w:jc w:val="center"/>
        <w:rPr>
          <w:sz w:val="24"/>
          <w:szCs w:val="24"/>
          <w:u w:val="single"/>
          <w:lang w:val="en-IN" w:eastAsia="en-IN" w:bidi="hi-IN"/>
        </w:rPr>
      </w:pPr>
      <w:r>
        <w:br w:type="page"/>
      </w:r>
      <w:r w:rsidR="005D12DD" w:rsidRPr="00EA6920">
        <w:rPr>
          <w:sz w:val="24"/>
          <w:szCs w:val="24"/>
          <w:u w:val="single"/>
          <w:lang w:val="en-IN" w:eastAsia="en-IN" w:bidi="hi-IN"/>
        </w:rPr>
        <w:lastRenderedPageBreak/>
        <w:t xml:space="preserve">Table 3.6: SAAP- </w:t>
      </w:r>
      <w:r w:rsidR="00EA6920" w:rsidRPr="00EA6920">
        <w:rPr>
          <w:sz w:val="24"/>
          <w:szCs w:val="24"/>
          <w:u w:val="single"/>
          <w:lang w:val="en-IN" w:eastAsia="en-IN" w:bidi="hi-IN"/>
        </w:rPr>
        <w:t>State Level Plan of Action for Physical and Financial Progress</w:t>
      </w:r>
    </w:p>
    <w:p w:rsidR="00EA6920" w:rsidRPr="00EA6920" w:rsidRDefault="005D12DD" w:rsidP="00EA6920">
      <w:pPr>
        <w:pStyle w:val="NoSpacing"/>
        <w:rPr>
          <w:sz w:val="24"/>
          <w:szCs w:val="24"/>
          <w:lang w:val="en-IN" w:eastAsia="en-IN" w:bidi="hi-IN"/>
        </w:rPr>
      </w:pPr>
      <w:r w:rsidRPr="00EA6920">
        <w:rPr>
          <w:sz w:val="24"/>
          <w:szCs w:val="24"/>
          <w:lang w:val="en-IN" w:eastAsia="en-IN" w:bidi="hi-IN"/>
        </w:rPr>
        <w:t>Name of State –</w:t>
      </w:r>
      <w:r>
        <w:rPr>
          <w:b/>
          <w:bCs/>
          <w:lang w:val="en-IN" w:eastAsia="en-IN" w:bidi="hi-IN"/>
        </w:rPr>
        <w:tab/>
      </w:r>
      <w:r>
        <w:rPr>
          <w:b/>
          <w:bCs/>
          <w:lang w:val="en-IN" w:eastAsia="en-IN" w:bidi="hi-IN"/>
        </w:rPr>
        <w:tab/>
      </w:r>
      <w:r>
        <w:rPr>
          <w:b/>
          <w:bCs/>
          <w:lang w:val="en-IN" w:eastAsia="en-IN" w:bidi="hi-IN"/>
        </w:rPr>
        <w:tab/>
      </w:r>
      <w:r>
        <w:rPr>
          <w:b/>
          <w:bCs/>
          <w:lang w:val="en-IN" w:eastAsia="en-IN" w:bidi="hi-IN"/>
        </w:rPr>
        <w:tab/>
      </w:r>
      <w:r>
        <w:rPr>
          <w:b/>
          <w:bCs/>
          <w:lang w:val="en-IN" w:eastAsia="en-IN" w:bidi="hi-IN"/>
        </w:rPr>
        <w:tab/>
      </w:r>
      <w:r>
        <w:rPr>
          <w:b/>
          <w:bCs/>
          <w:lang w:val="en-IN" w:eastAsia="en-IN" w:bidi="hi-IN"/>
        </w:rPr>
        <w:tab/>
      </w:r>
      <w:r>
        <w:rPr>
          <w:b/>
          <w:bCs/>
          <w:lang w:val="en-IN" w:eastAsia="en-IN" w:bidi="hi-IN"/>
        </w:rPr>
        <w:tab/>
      </w:r>
      <w:r>
        <w:rPr>
          <w:b/>
          <w:bCs/>
          <w:lang w:val="en-IN" w:eastAsia="en-IN" w:bidi="hi-IN"/>
        </w:rPr>
        <w:tab/>
      </w:r>
      <w:r>
        <w:rPr>
          <w:b/>
          <w:bCs/>
          <w:lang w:val="en-IN" w:eastAsia="en-IN" w:bidi="hi-IN"/>
        </w:rPr>
        <w:tab/>
      </w:r>
      <w:r>
        <w:rPr>
          <w:b/>
          <w:bCs/>
          <w:lang w:val="en-IN" w:eastAsia="en-IN" w:bidi="hi-IN"/>
        </w:rPr>
        <w:tab/>
      </w:r>
      <w:r>
        <w:rPr>
          <w:b/>
          <w:bCs/>
          <w:lang w:val="en-IN" w:eastAsia="en-IN" w:bidi="hi-IN"/>
        </w:rPr>
        <w:tab/>
      </w:r>
      <w:r w:rsidR="00EA6920">
        <w:rPr>
          <w:b/>
          <w:bCs/>
          <w:lang w:val="en-IN" w:eastAsia="en-IN" w:bidi="hi-IN"/>
        </w:rPr>
        <w:tab/>
      </w:r>
      <w:r w:rsidR="00EA6920">
        <w:rPr>
          <w:b/>
          <w:bCs/>
          <w:lang w:val="en-IN" w:eastAsia="en-IN" w:bidi="hi-IN"/>
        </w:rPr>
        <w:tab/>
      </w:r>
      <w:r w:rsidR="00EA6920">
        <w:rPr>
          <w:b/>
          <w:bCs/>
          <w:lang w:val="en-IN" w:eastAsia="en-IN" w:bidi="hi-IN"/>
        </w:rPr>
        <w:tab/>
      </w:r>
      <w:r w:rsidR="00EA6920" w:rsidRPr="00EA6920">
        <w:rPr>
          <w:sz w:val="24"/>
          <w:szCs w:val="24"/>
          <w:lang w:val="en-IN" w:eastAsia="en-IN" w:bidi="hi-IN"/>
        </w:rPr>
        <w:t>FY- 2015-16</w:t>
      </w:r>
    </w:p>
    <w:tbl>
      <w:tblPr>
        <w:tblStyle w:val="PlainTable1"/>
        <w:tblW w:w="5000" w:type="pct"/>
        <w:tblLayout w:type="fixed"/>
        <w:tblLook w:val="04A0" w:firstRow="1" w:lastRow="0" w:firstColumn="1" w:lastColumn="0" w:noHBand="0" w:noVBand="1"/>
      </w:tblPr>
      <w:tblGrid>
        <w:gridCol w:w="3318"/>
        <w:gridCol w:w="1680"/>
        <w:gridCol w:w="1331"/>
        <w:gridCol w:w="1295"/>
        <w:gridCol w:w="1319"/>
        <w:gridCol w:w="1727"/>
        <w:gridCol w:w="1559"/>
        <w:gridCol w:w="2558"/>
      </w:tblGrid>
      <w:tr w:rsidR="00EA6920" w:rsidRPr="00EA6920" w:rsidTr="00EA69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2" w:type="pct"/>
            <w:vMerge w:val="restart"/>
            <w:vAlign w:val="center"/>
            <w:hideMark/>
          </w:tcPr>
          <w:p w:rsidR="00EA6920" w:rsidRPr="00EA6920" w:rsidRDefault="00EA6920" w:rsidP="00EA6920">
            <w:pPr>
              <w:spacing w:before="0"/>
              <w:jc w:val="center"/>
              <w:rPr>
                <w:rFonts w:eastAsia="Times New Roman" w:cs="Times New Roman"/>
                <w:color w:val="000000"/>
                <w:kern w:val="0"/>
                <w:sz w:val="24"/>
                <w:szCs w:val="24"/>
                <w:lang w:val="en-IN" w:eastAsia="en-IN" w:bidi="hi-IN"/>
              </w:rPr>
            </w:pPr>
            <w:r w:rsidRPr="00EA6920">
              <w:rPr>
                <w:rFonts w:eastAsia="Times New Roman" w:cs="Times New Roman"/>
                <w:color w:val="000000"/>
                <w:kern w:val="0"/>
                <w:sz w:val="24"/>
                <w:szCs w:val="24"/>
                <w:lang w:val="en-IN" w:eastAsia="en-IN" w:bidi="hi-IN"/>
              </w:rPr>
              <w:t>Name of the City</w:t>
            </w:r>
          </w:p>
        </w:tc>
        <w:tc>
          <w:tcPr>
            <w:tcW w:w="568" w:type="pct"/>
            <w:vMerge w:val="restart"/>
            <w:vAlign w:val="center"/>
            <w:hideMark/>
          </w:tcPr>
          <w:p w:rsidR="00EA6920" w:rsidRPr="00EA6920" w:rsidRDefault="00EA6920" w:rsidP="00EA6920">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EA6920">
              <w:rPr>
                <w:rFonts w:eastAsia="Times New Roman" w:cs="Times New Roman"/>
                <w:color w:val="000000"/>
                <w:kern w:val="0"/>
                <w:sz w:val="24"/>
                <w:szCs w:val="24"/>
                <w:lang w:val="en-IN" w:eastAsia="en-IN" w:bidi="hi-IN"/>
              </w:rPr>
              <w:t>Performance Indicator</w:t>
            </w:r>
          </w:p>
        </w:tc>
        <w:tc>
          <w:tcPr>
            <w:tcW w:w="450" w:type="pct"/>
            <w:vMerge w:val="restart"/>
            <w:vAlign w:val="center"/>
            <w:hideMark/>
          </w:tcPr>
          <w:p w:rsidR="00EA6920" w:rsidRPr="00EA6920" w:rsidRDefault="00EA6920" w:rsidP="00EA6920">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EA6920">
              <w:rPr>
                <w:rFonts w:eastAsia="Times New Roman" w:cs="Times New Roman"/>
                <w:color w:val="000000"/>
                <w:kern w:val="0"/>
                <w:sz w:val="24"/>
                <w:szCs w:val="24"/>
                <w:lang w:val="en-IN" w:eastAsia="en-IN" w:bidi="hi-IN"/>
              </w:rPr>
              <w:t>Baseline (%age)</w:t>
            </w:r>
            <w:r w:rsidRPr="00EA6920">
              <w:rPr>
                <w:rFonts w:eastAsia="Times New Roman" w:cs="Times New Roman"/>
                <w:color w:val="000000"/>
                <w:kern w:val="0"/>
                <w:sz w:val="24"/>
                <w:szCs w:val="24"/>
                <w:lang w:val="en-IN" w:eastAsia="en-IN" w:bidi="hi-IN"/>
              </w:rPr>
              <w:br/>
              <w:t xml:space="preserve">(as of date </w:t>
            </w:r>
            <w:proofErr w:type="spellStart"/>
            <w:r w:rsidRPr="00EA6920">
              <w:rPr>
                <w:rFonts w:eastAsia="Times New Roman" w:cs="Times New Roman"/>
                <w:color w:val="000000"/>
                <w:kern w:val="0"/>
                <w:sz w:val="24"/>
                <w:szCs w:val="24"/>
                <w:lang w:val="en-IN" w:eastAsia="en-IN" w:bidi="hi-IN"/>
              </w:rPr>
              <w:t>xxxx</w:t>
            </w:r>
            <w:proofErr w:type="spellEnd"/>
            <w:r w:rsidRPr="00EA6920">
              <w:rPr>
                <w:rFonts w:eastAsia="Times New Roman" w:cs="Times New Roman"/>
                <w:color w:val="000000"/>
                <w:kern w:val="0"/>
                <w:sz w:val="24"/>
                <w:szCs w:val="24"/>
                <w:lang w:val="en-IN" w:eastAsia="en-IN" w:bidi="hi-IN"/>
              </w:rPr>
              <w:t>)</w:t>
            </w:r>
          </w:p>
        </w:tc>
        <w:tc>
          <w:tcPr>
            <w:tcW w:w="438" w:type="pct"/>
            <w:vMerge w:val="restart"/>
            <w:vAlign w:val="center"/>
            <w:hideMark/>
          </w:tcPr>
          <w:p w:rsidR="00EA6920" w:rsidRPr="00EA6920" w:rsidRDefault="00EA6920" w:rsidP="00EA6920">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EA6920">
              <w:rPr>
                <w:rFonts w:eastAsia="Times New Roman" w:cs="Times New Roman"/>
                <w:color w:val="000000"/>
                <w:kern w:val="0"/>
                <w:sz w:val="24"/>
                <w:szCs w:val="24"/>
                <w:lang w:val="en-IN" w:eastAsia="en-IN" w:bidi="hi-IN"/>
              </w:rPr>
              <w:t>Mission target     (%age)</w:t>
            </w:r>
          </w:p>
        </w:tc>
        <w:tc>
          <w:tcPr>
            <w:tcW w:w="2422" w:type="pct"/>
            <w:gridSpan w:val="4"/>
            <w:noWrap/>
            <w:vAlign w:val="center"/>
            <w:hideMark/>
          </w:tcPr>
          <w:p w:rsidR="00EA6920" w:rsidRPr="00EA6920" w:rsidRDefault="00EA6920" w:rsidP="00EA6920">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EA6920">
              <w:rPr>
                <w:rFonts w:eastAsia="Times New Roman" w:cs="Times New Roman"/>
                <w:color w:val="000000"/>
                <w:kern w:val="0"/>
                <w:sz w:val="24"/>
                <w:szCs w:val="24"/>
                <w:lang w:val="en-IN" w:eastAsia="en-IN" w:bidi="hi-IN"/>
              </w:rPr>
              <w:t>For financial Year 2015-16</w:t>
            </w:r>
          </w:p>
        </w:tc>
      </w:tr>
      <w:tr w:rsidR="00EA6920" w:rsidRPr="00EA6920" w:rsidTr="00EA69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2" w:type="pct"/>
            <w:vMerge/>
            <w:vAlign w:val="center"/>
            <w:hideMark/>
          </w:tcPr>
          <w:p w:rsidR="00EA6920" w:rsidRPr="00EA6920" w:rsidRDefault="00EA6920" w:rsidP="00EA6920">
            <w:pPr>
              <w:spacing w:before="0"/>
              <w:jc w:val="center"/>
              <w:rPr>
                <w:rFonts w:eastAsia="Times New Roman" w:cs="Times New Roman"/>
                <w:b w:val="0"/>
                <w:bCs w:val="0"/>
                <w:color w:val="000000"/>
                <w:kern w:val="0"/>
                <w:sz w:val="24"/>
                <w:szCs w:val="24"/>
                <w:lang w:val="en-IN" w:eastAsia="en-IN" w:bidi="hi-IN"/>
              </w:rPr>
            </w:pPr>
          </w:p>
        </w:tc>
        <w:tc>
          <w:tcPr>
            <w:tcW w:w="568" w:type="pct"/>
            <w:vMerge/>
            <w:vAlign w:val="center"/>
            <w:hideMark/>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450" w:type="pct"/>
            <w:vMerge/>
            <w:vAlign w:val="center"/>
            <w:hideMark/>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438" w:type="pct"/>
            <w:vMerge/>
            <w:vAlign w:val="center"/>
            <w:hideMark/>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1030" w:type="pct"/>
            <w:gridSpan w:val="2"/>
            <w:shd w:val="clear" w:color="auto" w:fill="auto"/>
            <w:noWrap/>
            <w:vAlign w:val="center"/>
            <w:hideMark/>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EA6920">
              <w:rPr>
                <w:rFonts w:eastAsia="Times New Roman" w:cs="Times New Roman"/>
                <w:b/>
                <w:bCs/>
                <w:color w:val="000000"/>
                <w:kern w:val="0"/>
                <w:sz w:val="24"/>
                <w:szCs w:val="24"/>
                <w:lang w:val="en-IN" w:eastAsia="en-IN" w:bidi="hi-IN"/>
              </w:rPr>
              <w:t>For Half Year 1</w:t>
            </w:r>
          </w:p>
        </w:tc>
        <w:tc>
          <w:tcPr>
            <w:tcW w:w="1392" w:type="pct"/>
            <w:gridSpan w:val="2"/>
            <w:shd w:val="clear" w:color="auto" w:fill="auto"/>
            <w:noWrap/>
            <w:vAlign w:val="center"/>
            <w:hideMark/>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EA6920">
              <w:rPr>
                <w:rFonts w:eastAsia="Times New Roman" w:cs="Times New Roman"/>
                <w:b/>
                <w:bCs/>
                <w:color w:val="000000"/>
                <w:kern w:val="0"/>
                <w:sz w:val="24"/>
                <w:szCs w:val="24"/>
                <w:lang w:val="en-IN" w:eastAsia="en-IN" w:bidi="hi-IN"/>
              </w:rPr>
              <w:t>For Half Year 2</w:t>
            </w:r>
          </w:p>
        </w:tc>
      </w:tr>
      <w:tr w:rsidR="00EA6920" w:rsidRPr="00EA6920" w:rsidTr="00EA6920">
        <w:trPr>
          <w:trHeight w:val="505"/>
        </w:trPr>
        <w:tc>
          <w:tcPr>
            <w:cnfStyle w:val="001000000000" w:firstRow="0" w:lastRow="0" w:firstColumn="1" w:lastColumn="0" w:oddVBand="0" w:evenVBand="0" w:oddHBand="0" w:evenHBand="0" w:firstRowFirstColumn="0" w:firstRowLastColumn="0" w:lastRowFirstColumn="0" w:lastRowLastColumn="0"/>
            <w:tcW w:w="1122" w:type="pct"/>
            <w:vMerge/>
            <w:vAlign w:val="center"/>
            <w:hideMark/>
          </w:tcPr>
          <w:p w:rsidR="00EA6920" w:rsidRPr="00EA6920" w:rsidRDefault="00EA6920" w:rsidP="00EA6920">
            <w:pPr>
              <w:spacing w:before="0"/>
              <w:jc w:val="center"/>
              <w:rPr>
                <w:rFonts w:eastAsia="Times New Roman" w:cs="Times New Roman"/>
                <w:b w:val="0"/>
                <w:bCs w:val="0"/>
                <w:color w:val="000000"/>
                <w:kern w:val="0"/>
                <w:sz w:val="24"/>
                <w:szCs w:val="24"/>
                <w:lang w:val="en-IN" w:eastAsia="en-IN" w:bidi="hi-IN"/>
              </w:rPr>
            </w:pPr>
          </w:p>
        </w:tc>
        <w:tc>
          <w:tcPr>
            <w:tcW w:w="568" w:type="pct"/>
            <w:vMerge/>
            <w:vAlign w:val="center"/>
            <w:hideMark/>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450" w:type="pct"/>
            <w:vMerge/>
            <w:vAlign w:val="center"/>
            <w:hideMark/>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438" w:type="pct"/>
            <w:vMerge/>
            <w:vAlign w:val="center"/>
            <w:hideMark/>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446" w:type="pct"/>
            <w:vAlign w:val="center"/>
            <w:hideMark/>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r w:rsidRPr="00EA6920">
              <w:rPr>
                <w:rFonts w:eastAsia="Times New Roman" w:cs="Times New Roman"/>
                <w:b/>
                <w:bCs/>
                <w:color w:val="000000"/>
                <w:kern w:val="0"/>
                <w:sz w:val="24"/>
                <w:szCs w:val="24"/>
                <w:lang w:val="en-IN" w:eastAsia="en-IN" w:bidi="hi-IN"/>
              </w:rPr>
              <w:t>Physical Progress to be achieved</w:t>
            </w:r>
          </w:p>
        </w:tc>
        <w:tc>
          <w:tcPr>
            <w:tcW w:w="584" w:type="pct"/>
            <w:vAlign w:val="center"/>
            <w:hideMark/>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r w:rsidRPr="00EA6920">
              <w:rPr>
                <w:rFonts w:eastAsia="Times New Roman" w:cs="Times New Roman"/>
                <w:b/>
                <w:bCs/>
                <w:color w:val="000000"/>
                <w:kern w:val="0"/>
                <w:sz w:val="24"/>
                <w:szCs w:val="24"/>
                <w:lang w:val="en-IN" w:eastAsia="en-IN" w:bidi="hi-IN"/>
              </w:rPr>
              <w:t>Funds to be Utilized</w:t>
            </w:r>
          </w:p>
        </w:tc>
        <w:tc>
          <w:tcPr>
            <w:tcW w:w="527" w:type="pct"/>
            <w:vAlign w:val="center"/>
            <w:hideMark/>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r w:rsidRPr="00EA6920">
              <w:rPr>
                <w:rFonts w:eastAsia="Times New Roman" w:cs="Times New Roman"/>
                <w:b/>
                <w:bCs/>
                <w:color w:val="000000"/>
                <w:kern w:val="0"/>
                <w:sz w:val="24"/>
                <w:szCs w:val="24"/>
                <w:lang w:val="en-IN" w:eastAsia="en-IN" w:bidi="hi-IN"/>
              </w:rPr>
              <w:t>Physical Progress to be achieved (%age)</w:t>
            </w:r>
          </w:p>
        </w:tc>
        <w:tc>
          <w:tcPr>
            <w:tcW w:w="864" w:type="pct"/>
            <w:vAlign w:val="center"/>
            <w:hideMark/>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r w:rsidRPr="00EA6920">
              <w:rPr>
                <w:rFonts w:eastAsia="Times New Roman" w:cs="Times New Roman"/>
                <w:b/>
                <w:bCs/>
                <w:color w:val="000000"/>
                <w:kern w:val="0"/>
                <w:sz w:val="24"/>
                <w:szCs w:val="24"/>
                <w:lang w:val="en-IN" w:eastAsia="en-IN" w:bidi="hi-IN"/>
              </w:rPr>
              <w:t>Funds to be Utilized</w:t>
            </w:r>
            <w:r w:rsidRPr="00EA6920">
              <w:rPr>
                <w:rFonts w:eastAsia="Times New Roman" w:cs="Times New Roman"/>
                <w:b/>
                <w:bCs/>
                <w:color w:val="000000"/>
                <w:kern w:val="0"/>
                <w:sz w:val="24"/>
                <w:szCs w:val="24"/>
                <w:lang w:val="en-IN" w:eastAsia="en-IN" w:bidi="hi-IN"/>
              </w:rPr>
              <w:br/>
              <w:t xml:space="preserve"> (Rs in </w:t>
            </w:r>
            <w:proofErr w:type="spellStart"/>
            <w:r w:rsidRPr="00EA6920">
              <w:rPr>
                <w:rFonts w:eastAsia="Times New Roman" w:cs="Times New Roman"/>
                <w:b/>
                <w:bCs/>
                <w:color w:val="000000"/>
                <w:kern w:val="0"/>
                <w:sz w:val="24"/>
                <w:szCs w:val="24"/>
                <w:lang w:val="en-IN" w:eastAsia="en-IN" w:bidi="hi-IN"/>
              </w:rPr>
              <w:t>Crores</w:t>
            </w:r>
            <w:proofErr w:type="spellEnd"/>
            <w:r w:rsidRPr="00EA6920">
              <w:rPr>
                <w:rFonts w:eastAsia="Times New Roman" w:cs="Times New Roman"/>
                <w:b/>
                <w:bCs/>
                <w:color w:val="000000"/>
                <w:kern w:val="0"/>
                <w:sz w:val="24"/>
                <w:szCs w:val="24"/>
                <w:lang w:val="en-IN" w:eastAsia="en-IN" w:bidi="hi-IN"/>
              </w:rPr>
              <w:t>)</w:t>
            </w:r>
          </w:p>
        </w:tc>
      </w:tr>
      <w:tr w:rsidR="00EA6920" w:rsidRPr="00EA6920" w:rsidTr="000B6A2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2" w:type="pct"/>
            <w:noWrap/>
            <w:vAlign w:val="center"/>
          </w:tcPr>
          <w:p w:rsidR="00EA6920" w:rsidRPr="00EA6920" w:rsidRDefault="00EA6920" w:rsidP="00EA6920">
            <w:pPr>
              <w:spacing w:before="0"/>
              <w:jc w:val="center"/>
              <w:rPr>
                <w:rFonts w:eastAsia="Times New Roman" w:cs="Times New Roman"/>
                <w:b w:val="0"/>
                <w:bCs w:val="0"/>
                <w:color w:val="000000"/>
                <w:kern w:val="0"/>
                <w:sz w:val="24"/>
                <w:szCs w:val="24"/>
                <w:lang w:val="en-IN" w:eastAsia="en-IN" w:bidi="hi-IN"/>
              </w:rPr>
            </w:pPr>
          </w:p>
        </w:tc>
        <w:tc>
          <w:tcPr>
            <w:tcW w:w="568" w:type="pct"/>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450" w:type="pct"/>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438" w:type="pct"/>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446" w:type="pct"/>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584" w:type="pct"/>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527" w:type="pct"/>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864" w:type="pct"/>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r>
      <w:tr w:rsidR="00EA6920" w:rsidRPr="00EA6920" w:rsidTr="000B6A2E">
        <w:trPr>
          <w:trHeight w:val="300"/>
        </w:trPr>
        <w:tc>
          <w:tcPr>
            <w:cnfStyle w:val="001000000000" w:firstRow="0" w:lastRow="0" w:firstColumn="1" w:lastColumn="0" w:oddVBand="0" w:evenVBand="0" w:oddHBand="0" w:evenHBand="0" w:firstRowFirstColumn="0" w:firstRowLastColumn="0" w:lastRowFirstColumn="0" w:lastRowLastColumn="0"/>
            <w:tcW w:w="1122" w:type="pct"/>
            <w:noWrap/>
            <w:vAlign w:val="center"/>
          </w:tcPr>
          <w:p w:rsidR="00EA6920" w:rsidRPr="00EA6920" w:rsidRDefault="00EA6920" w:rsidP="00EA6920">
            <w:pPr>
              <w:spacing w:before="0"/>
              <w:jc w:val="center"/>
              <w:rPr>
                <w:rFonts w:eastAsia="Times New Roman" w:cs="Times New Roman"/>
                <w:b w:val="0"/>
                <w:bCs w:val="0"/>
                <w:color w:val="000000"/>
                <w:kern w:val="0"/>
                <w:sz w:val="24"/>
                <w:szCs w:val="24"/>
                <w:lang w:val="en-IN" w:eastAsia="en-IN" w:bidi="hi-IN"/>
              </w:rPr>
            </w:pPr>
          </w:p>
        </w:tc>
        <w:tc>
          <w:tcPr>
            <w:tcW w:w="568" w:type="pct"/>
            <w:vMerge w:val="restart"/>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50"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6"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4"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27"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64"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EA6920" w:rsidRPr="00EA6920" w:rsidTr="000B6A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2" w:type="pct"/>
            <w:noWrap/>
            <w:vAlign w:val="center"/>
          </w:tcPr>
          <w:p w:rsidR="00EA6920" w:rsidRPr="00EA6920" w:rsidRDefault="00EA6920" w:rsidP="00EA6920">
            <w:pPr>
              <w:spacing w:before="0"/>
              <w:jc w:val="center"/>
              <w:rPr>
                <w:rFonts w:eastAsia="Times New Roman" w:cs="Times New Roman"/>
                <w:b w:val="0"/>
                <w:bCs w:val="0"/>
                <w:color w:val="000000"/>
                <w:kern w:val="0"/>
                <w:sz w:val="24"/>
                <w:szCs w:val="24"/>
                <w:lang w:val="en-IN" w:eastAsia="en-IN" w:bidi="hi-IN"/>
              </w:rPr>
            </w:pPr>
          </w:p>
        </w:tc>
        <w:tc>
          <w:tcPr>
            <w:tcW w:w="568" w:type="pct"/>
            <w:vMerge/>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50"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6"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4"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27"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64"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EA6920" w:rsidRPr="00EA6920" w:rsidTr="000B6A2E">
        <w:trPr>
          <w:trHeight w:val="300"/>
        </w:trPr>
        <w:tc>
          <w:tcPr>
            <w:cnfStyle w:val="001000000000" w:firstRow="0" w:lastRow="0" w:firstColumn="1" w:lastColumn="0" w:oddVBand="0" w:evenVBand="0" w:oddHBand="0" w:evenHBand="0" w:firstRowFirstColumn="0" w:firstRowLastColumn="0" w:lastRowFirstColumn="0" w:lastRowLastColumn="0"/>
            <w:tcW w:w="1122" w:type="pct"/>
            <w:noWrap/>
            <w:vAlign w:val="center"/>
          </w:tcPr>
          <w:p w:rsidR="00EA6920" w:rsidRPr="00EA6920" w:rsidRDefault="00EA6920" w:rsidP="00EA6920">
            <w:pPr>
              <w:spacing w:before="0"/>
              <w:jc w:val="center"/>
              <w:rPr>
                <w:rFonts w:eastAsia="Times New Roman" w:cs="Times New Roman"/>
                <w:b w:val="0"/>
                <w:bCs w:val="0"/>
                <w:color w:val="000000"/>
                <w:kern w:val="0"/>
                <w:sz w:val="24"/>
                <w:szCs w:val="24"/>
                <w:lang w:val="en-IN" w:eastAsia="en-IN" w:bidi="hi-IN"/>
              </w:rPr>
            </w:pPr>
          </w:p>
        </w:tc>
        <w:tc>
          <w:tcPr>
            <w:tcW w:w="568" w:type="pct"/>
            <w:vMerge/>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50"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6"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4"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27"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64"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EA6920" w:rsidRPr="00EA6920" w:rsidTr="000B6A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2" w:type="pct"/>
            <w:noWrap/>
            <w:vAlign w:val="center"/>
          </w:tcPr>
          <w:p w:rsidR="00EA6920" w:rsidRPr="00EA6920" w:rsidRDefault="00EA6920" w:rsidP="00EA6920">
            <w:pPr>
              <w:spacing w:before="0"/>
              <w:jc w:val="center"/>
              <w:rPr>
                <w:rFonts w:eastAsia="Times New Roman" w:cs="Times New Roman"/>
                <w:b w:val="0"/>
                <w:bCs w:val="0"/>
                <w:color w:val="000000"/>
                <w:kern w:val="0"/>
                <w:sz w:val="24"/>
                <w:szCs w:val="24"/>
                <w:lang w:val="en-IN" w:eastAsia="en-IN" w:bidi="hi-IN"/>
              </w:rPr>
            </w:pPr>
          </w:p>
        </w:tc>
        <w:tc>
          <w:tcPr>
            <w:tcW w:w="568" w:type="pct"/>
            <w:vMerge/>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50"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6"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4"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27"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64"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EA6920" w:rsidRPr="00EA6920" w:rsidTr="000B6A2E">
        <w:trPr>
          <w:trHeight w:val="300"/>
        </w:trPr>
        <w:tc>
          <w:tcPr>
            <w:cnfStyle w:val="001000000000" w:firstRow="0" w:lastRow="0" w:firstColumn="1" w:lastColumn="0" w:oddVBand="0" w:evenVBand="0" w:oddHBand="0" w:evenHBand="0" w:firstRowFirstColumn="0" w:firstRowLastColumn="0" w:lastRowFirstColumn="0" w:lastRowLastColumn="0"/>
            <w:tcW w:w="1122" w:type="pct"/>
            <w:noWrap/>
            <w:vAlign w:val="center"/>
          </w:tcPr>
          <w:p w:rsidR="00EA6920" w:rsidRPr="00EA6920" w:rsidRDefault="00EA6920" w:rsidP="00EA6920">
            <w:pPr>
              <w:spacing w:before="0"/>
              <w:jc w:val="center"/>
              <w:rPr>
                <w:rFonts w:eastAsia="Times New Roman" w:cs="Times New Roman"/>
                <w:b w:val="0"/>
                <w:bCs w:val="0"/>
                <w:color w:val="000000"/>
                <w:kern w:val="0"/>
                <w:sz w:val="24"/>
                <w:szCs w:val="24"/>
                <w:lang w:val="en-IN" w:eastAsia="en-IN" w:bidi="hi-IN"/>
              </w:rPr>
            </w:pPr>
          </w:p>
        </w:tc>
        <w:tc>
          <w:tcPr>
            <w:tcW w:w="568" w:type="pct"/>
            <w:vMerge/>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50"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6"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4"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27"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64"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EA6920" w:rsidRPr="00EA6920" w:rsidTr="000B6A2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2" w:type="pct"/>
            <w:noWrap/>
            <w:vAlign w:val="center"/>
          </w:tcPr>
          <w:p w:rsidR="00EA6920" w:rsidRPr="00EA6920" w:rsidRDefault="00EA6920" w:rsidP="00EA6920">
            <w:pPr>
              <w:spacing w:before="0"/>
              <w:jc w:val="center"/>
              <w:rPr>
                <w:rFonts w:eastAsia="Times New Roman" w:cs="Times New Roman"/>
                <w:b w:val="0"/>
                <w:bCs w:val="0"/>
                <w:color w:val="000000"/>
                <w:kern w:val="0"/>
                <w:sz w:val="24"/>
                <w:szCs w:val="24"/>
                <w:lang w:val="en-IN" w:eastAsia="en-IN" w:bidi="hi-IN"/>
              </w:rPr>
            </w:pPr>
          </w:p>
        </w:tc>
        <w:tc>
          <w:tcPr>
            <w:tcW w:w="568" w:type="pct"/>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50"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6"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4"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27"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64"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EA6920" w:rsidRPr="00EA6920" w:rsidTr="000B6A2E">
        <w:trPr>
          <w:trHeight w:val="300"/>
        </w:trPr>
        <w:tc>
          <w:tcPr>
            <w:cnfStyle w:val="001000000000" w:firstRow="0" w:lastRow="0" w:firstColumn="1" w:lastColumn="0" w:oddVBand="0" w:evenVBand="0" w:oddHBand="0" w:evenHBand="0" w:firstRowFirstColumn="0" w:firstRowLastColumn="0" w:lastRowFirstColumn="0" w:lastRowLastColumn="0"/>
            <w:tcW w:w="1122" w:type="pct"/>
            <w:noWrap/>
            <w:vAlign w:val="center"/>
          </w:tcPr>
          <w:p w:rsidR="00EA6920" w:rsidRPr="00EA6920" w:rsidRDefault="00EA6920" w:rsidP="00EA6920">
            <w:pPr>
              <w:spacing w:before="0"/>
              <w:jc w:val="center"/>
              <w:rPr>
                <w:rFonts w:eastAsia="Times New Roman" w:cs="Times New Roman"/>
                <w:b w:val="0"/>
                <w:bCs w:val="0"/>
                <w:color w:val="000000"/>
                <w:kern w:val="0"/>
                <w:sz w:val="24"/>
                <w:szCs w:val="24"/>
                <w:lang w:val="en-IN" w:eastAsia="en-IN" w:bidi="hi-IN"/>
              </w:rPr>
            </w:pPr>
          </w:p>
        </w:tc>
        <w:tc>
          <w:tcPr>
            <w:tcW w:w="568" w:type="pct"/>
            <w:vMerge w:val="restart"/>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50"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6"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4"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27"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64"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EA6920" w:rsidRPr="00EA6920" w:rsidTr="000B6A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2" w:type="pct"/>
            <w:noWrap/>
            <w:vAlign w:val="center"/>
          </w:tcPr>
          <w:p w:rsidR="00EA6920" w:rsidRPr="00EA6920" w:rsidRDefault="00EA6920" w:rsidP="00EA6920">
            <w:pPr>
              <w:spacing w:before="0"/>
              <w:jc w:val="center"/>
              <w:rPr>
                <w:rFonts w:eastAsia="Times New Roman" w:cs="Times New Roman"/>
                <w:b w:val="0"/>
                <w:bCs w:val="0"/>
                <w:color w:val="000000"/>
                <w:kern w:val="0"/>
                <w:sz w:val="24"/>
                <w:szCs w:val="24"/>
                <w:lang w:val="en-IN" w:eastAsia="en-IN" w:bidi="hi-IN"/>
              </w:rPr>
            </w:pPr>
          </w:p>
        </w:tc>
        <w:tc>
          <w:tcPr>
            <w:tcW w:w="568" w:type="pct"/>
            <w:vMerge/>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50"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6"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4"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27"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64"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EA6920" w:rsidRPr="00EA6920" w:rsidTr="000B6A2E">
        <w:trPr>
          <w:trHeight w:val="300"/>
        </w:trPr>
        <w:tc>
          <w:tcPr>
            <w:cnfStyle w:val="001000000000" w:firstRow="0" w:lastRow="0" w:firstColumn="1" w:lastColumn="0" w:oddVBand="0" w:evenVBand="0" w:oddHBand="0" w:evenHBand="0" w:firstRowFirstColumn="0" w:firstRowLastColumn="0" w:lastRowFirstColumn="0" w:lastRowLastColumn="0"/>
            <w:tcW w:w="1122" w:type="pct"/>
            <w:noWrap/>
            <w:vAlign w:val="center"/>
          </w:tcPr>
          <w:p w:rsidR="00EA6920" w:rsidRPr="00EA6920" w:rsidRDefault="00EA6920" w:rsidP="00EA6920">
            <w:pPr>
              <w:spacing w:before="0"/>
              <w:jc w:val="center"/>
              <w:rPr>
                <w:rFonts w:eastAsia="Times New Roman" w:cs="Times New Roman"/>
                <w:b w:val="0"/>
                <w:bCs w:val="0"/>
                <w:color w:val="000000"/>
                <w:kern w:val="0"/>
                <w:sz w:val="24"/>
                <w:szCs w:val="24"/>
                <w:lang w:val="en-IN" w:eastAsia="en-IN" w:bidi="hi-IN"/>
              </w:rPr>
            </w:pPr>
          </w:p>
        </w:tc>
        <w:tc>
          <w:tcPr>
            <w:tcW w:w="568" w:type="pct"/>
            <w:vMerge/>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50"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6"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4"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27"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64"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EA6920" w:rsidRPr="00EA6920" w:rsidTr="000B6A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2" w:type="pct"/>
            <w:noWrap/>
            <w:vAlign w:val="center"/>
          </w:tcPr>
          <w:p w:rsidR="00EA6920" w:rsidRPr="00EA6920" w:rsidRDefault="00EA6920" w:rsidP="00EA6920">
            <w:pPr>
              <w:spacing w:before="0"/>
              <w:jc w:val="center"/>
              <w:rPr>
                <w:rFonts w:eastAsia="Times New Roman" w:cs="Times New Roman"/>
                <w:b w:val="0"/>
                <w:bCs w:val="0"/>
                <w:color w:val="000000"/>
                <w:kern w:val="0"/>
                <w:sz w:val="24"/>
                <w:szCs w:val="24"/>
                <w:lang w:val="en-IN" w:eastAsia="en-IN" w:bidi="hi-IN"/>
              </w:rPr>
            </w:pPr>
          </w:p>
        </w:tc>
        <w:tc>
          <w:tcPr>
            <w:tcW w:w="568" w:type="pct"/>
            <w:vMerge/>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50"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6"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4"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27"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64"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EA6920" w:rsidRPr="00EA6920" w:rsidTr="000B6A2E">
        <w:trPr>
          <w:trHeight w:val="300"/>
        </w:trPr>
        <w:tc>
          <w:tcPr>
            <w:cnfStyle w:val="001000000000" w:firstRow="0" w:lastRow="0" w:firstColumn="1" w:lastColumn="0" w:oddVBand="0" w:evenVBand="0" w:oddHBand="0" w:evenHBand="0" w:firstRowFirstColumn="0" w:firstRowLastColumn="0" w:lastRowFirstColumn="0" w:lastRowLastColumn="0"/>
            <w:tcW w:w="1122" w:type="pct"/>
            <w:noWrap/>
            <w:vAlign w:val="center"/>
          </w:tcPr>
          <w:p w:rsidR="00EA6920" w:rsidRPr="00EA6920" w:rsidRDefault="00EA6920" w:rsidP="00EA6920">
            <w:pPr>
              <w:spacing w:before="0"/>
              <w:jc w:val="center"/>
              <w:rPr>
                <w:rFonts w:eastAsia="Times New Roman" w:cs="Times New Roman"/>
                <w:b w:val="0"/>
                <w:bCs w:val="0"/>
                <w:color w:val="000000"/>
                <w:kern w:val="0"/>
                <w:sz w:val="24"/>
                <w:szCs w:val="24"/>
                <w:lang w:val="en-IN" w:eastAsia="en-IN" w:bidi="hi-IN"/>
              </w:rPr>
            </w:pPr>
          </w:p>
        </w:tc>
        <w:tc>
          <w:tcPr>
            <w:tcW w:w="568" w:type="pct"/>
            <w:vMerge/>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50"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6"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4"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27"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64"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EA6920" w:rsidRPr="00EA6920" w:rsidTr="000B6A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2" w:type="pct"/>
            <w:noWrap/>
            <w:vAlign w:val="center"/>
          </w:tcPr>
          <w:p w:rsidR="00EA6920" w:rsidRPr="00EA6920" w:rsidRDefault="00EA6920" w:rsidP="00EA6920">
            <w:pPr>
              <w:spacing w:before="0"/>
              <w:jc w:val="center"/>
              <w:rPr>
                <w:rFonts w:eastAsia="Times New Roman" w:cs="Times New Roman"/>
                <w:b w:val="0"/>
                <w:bCs w:val="0"/>
                <w:color w:val="000000"/>
                <w:kern w:val="0"/>
                <w:sz w:val="24"/>
                <w:szCs w:val="24"/>
                <w:lang w:val="en-IN" w:eastAsia="en-IN" w:bidi="hi-IN"/>
              </w:rPr>
            </w:pPr>
          </w:p>
        </w:tc>
        <w:tc>
          <w:tcPr>
            <w:tcW w:w="568" w:type="pct"/>
            <w:vMerge/>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50"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6"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4"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27"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64"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EA6920" w:rsidRPr="00EA6920" w:rsidTr="000B6A2E">
        <w:trPr>
          <w:trHeight w:val="125"/>
        </w:trPr>
        <w:tc>
          <w:tcPr>
            <w:cnfStyle w:val="001000000000" w:firstRow="0" w:lastRow="0" w:firstColumn="1" w:lastColumn="0" w:oddVBand="0" w:evenVBand="0" w:oddHBand="0" w:evenHBand="0" w:firstRowFirstColumn="0" w:firstRowLastColumn="0" w:lastRowFirstColumn="0" w:lastRowLastColumn="0"/>
            <w:tcW w:w="1122" w:type="pct"/>
            <w:noWrap/>
            <w:vAlign w:val="center"/>
          </w:tcPr>
          <w:p w:rsidR="00EA6920" w:rsidRPr="00EA6920" w:rsidRDefault="00EA6920" w:rsidP="00EA6920">
            <w:pPr>
              <w:spacing w:before="0"/>
              <w:jc w:val="center"/>
              <w:rPr>
                <w:rFonts w:eastAsia="Times New Roman" w:cs="Times New Roman"/>
                <w:b w:val="0"/>
                <w:bCs w:val="0"/>
                <w:color w:val="000000"/>
                <w:kern w:val="0"/>
                <w:sz w:val="24"/>
                <w:szCs w:val="24"/>
                <w:lang w:val="en-IN" w:eastAsia="en-IN" w:bidi="hi-IN"/>
              </w:rPr>
            </w:pPr>
          </w:p>
        </w:tc>
        <w:tc>
          <w:tcPr>
            <w:tcW w:w="568" w:type="pct"/>
            <w:vMerge/>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50"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6"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4"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27"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64"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EA6920" w:rsidRPr="00EA6920" w:rsidTr="000B6A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122" w:type="pct"/>
            <w:noWrap/>
            <w:vAlign w:val="center"/>
          </w:tcPr>
          <w:p w:rsidR="00EA6920" w:rsidRPr="00EA6920" w:rsidRDefault="00EA6920" w:rsidP="00EA6920">
            <w:pPr>
              <w:spacing w:before="0"/>
              <w:jc w:val="center"/>
              <w:rPr>
                <w:rFonts w:eastAsia="Times New Roman" w:cs="Times New Roman"/>
                <w:b w:val="0"/>
                <w:bCs w:val="0"/>
                <w:color w:val="000000"/>
                <w:kern w:val="0"/>
                <w:sz w:val="24"/>
                <w:szCs w:val="24"/>
                <w:lang w:val="en-IN" w:eastAsia="en-IN" w:bidi="hi-IN"/>
              </w:rPr>
            </w:pPr>
          </w:p>
        </w:tc>
        <w:tc>
          <w:tcPr>
            <w:tcW w:w="568" w:type="pct"/>
            <w:vMerge w:val="restart"/>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50"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6"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4"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27"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64"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EA6920" w:rsidRPr="00EA6920" w:rsidTr="000B6A2E">
        <w:trPr>
          <w:trHeight w:val="300"/>
        </w:trPr>
        <w:tc>
          <w:tcPr>
            <w:cnfStyle w:val="001000000000" w:firstRow="0" w:lastRow="0" w:firstColumn="1" w:lastColumn="0" w:oddVBand="0" w:evenVBand="0" w:oddHBand="0" w:evenHBand="0" w:firstRowFirstColumn="0" w:firstRowLastColumn="0" w:lastRowFirstColumn="0" w:lastRowLastColumn="0"/>
            <w:tcW w:w="1122" w:type="pct"/>
            <w:noWrap/>
            <w:vAlign w:val="center"/>
          </w:tcPr>
          <w:p w:rsidR="00EA6920" w:rsidRPr="00EA6920" w:rsidRDefault="00EA6920" w:rsidP="00EA6920">
            <w:pPr>
              <w:spacing w:before="0"/>
              <w:jc w:val="center"/>
              <w:rPr>
                <w:rFonts w:eastAsia="Times New Roman" w:cs="Times New Roman"/>
                <w:b w:val="0"/>
                <w:bCs w:val="0"/>
                <w:color w:val="000000"/>
                <w:kern w:val="0"/>
                <w:sz w:val="24"/>
                <w:szCs w:val="24"/>
                <w:lang w:val="en-IN" w:eastAsia="en-IN" w:bidi="hi-IN"/>
              </w:rPr>
            </w:pPr>
          </w:p>
        </w:tc>
        <w:tc>
          <w:tcPr>
            <w:tcW w:w="568" w:type="pct"/>
            <w:vMerge/>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50"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6"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4"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27"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64"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EA6920" w:rsidRPr="00EA6920" w:rsidTr="000B6A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2" w:type="pct"/>
            <w:noWrap/>
            <w:vAlign w:val="center"/>
          </w:tcPr>
          <w:p w:rsidR="00EA6920" w:rsidRPr="00EA6920" w:rsidRDefault="00EA6920" w:rsidP="00EA6920">
            <w:pPr>
              <w:spacing w:before="0"/>
              <w:jc w:val="center"/>
              <w:rPr>
                <w:rFonts w:eastAsia="Times New Roman" w:cs="Times New Roman"/>
                <w:b w:val="0"/>
                <w:bCs w:val="0"/>
                <w:color w:val="000000"/>
                <w:kern w:val="0"/>
                <w:sz w:val="24"/>
                <w:szCs w:val="24"/>
                <w:lang w:val="en-IN" w:eastAsia="en-IN" w:bidi="hi-IN"/>
              </w:rPr>
            </w:pPr>
          </w:p>
        </w:tc>
        <w:tc>
          <w:tcPr>
            <w:tcW w:w="568" w:type="pct"/>
            <w:vMerge/>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50"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6"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4"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27"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64"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EA6920" w:rsidRPr="00EA6920" w:rsidTr="000B6A2E">
        <w:trPr>
          <w:trHeight w:val="300"/>
        </w:trPr>
        <w:tc>
          <w:tcPr>
            <w:cnfStyle w:val="001000000000" w:firstRow="0" w:lastRow="0" w:firstColumn="1" w:lastColumn="0" w:oddVBand="0" w:evenVBand="0" w:oddHBand="0" w:evenHBand="0" w:firstRowFirstColumn="0" w:firstRowLastColumn="0" w:lastRowFirstColumn="0" w:lastRowLastColumn="0"/>
            <w:tcW w:w="1122" w:type="pct"/>
            <w:noWrap/>
            <w:vAlign w:val="center"/>
          </w:tcPr>
          <w:p w:rsidR="00EA6920" w:rsidRPr="00EA6920" w:rsidRDefault="00EA6920" w:rsidP="00EA6920">
            <w:pPr>
              <w:spacing w:before="0"/>
              <w:jc w:val="center"/>
              <w:rPr>
                <w:rFonts w:eastAsia="Times New Roman" w:cs="Times New Roman"/>
                <w:b w:val="0"/>
                <w:bCs w:val="0"/>
                <w:color w:val="000000"/>
                <w:kern w:val="0"/>
                <w:sz w:val="24"/>
                <w:szCs w:val="24"/>
                <w:lang w:val="en-IN" w:eastAsia="en-IN" w:bidi="hi-IN"/>
              </w:rPr>
            </w:pPr>
          </w:p>
        </w:tc>
        <w:tc>
          <w:tcPr>
            <w:tcW w:w="568" w:type="pct"/>
            <w:vMerge/>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50"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6"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4"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27"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64"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EA6920" w:rsidRPr="00EA6920" w:rsidTr="000B6A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2" w:type="pct"/>
            <w:noWrap/>
            <w:vAlign w:val="center"/>
          </w:tcPr>
          <w:p w:rsidR="00EA6920" w:rsidRPr="00EA6920" w:rsidRDefault="00EA6920" w:rsidP="00EA6920">
            <w:pPr>
              <w:spacing w:before="0"/>
              <w:jc w:val="center"/>
              <w:rPr>
                <w:rFonts w:eastAsia="Times New Roman" w:cs="Times New Roman"/>
                <w:b w:val="0"/>
                <w:bCs w:val="0"/>
                <w:color w:val="000000"/>
                <w:kern w:val="0"/>
                <w:sz w:val="24"/>
                <w:szCs w:val="24"/>
                <w:lang w:val="en-IN" w:eastAsia="en-IN" w:bidi="hi-IN"/>
              </w:rPr>
            </w:pPr>
          </w:p>
        </w:tc>
        <w:tc>
          <w:tcPr>
            <w:tcW w:w="568" w:type="pct"/>
            <w:vMerge/>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50"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6"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4"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27"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64" w:type="pct"/>
            <w:noWrap/>
            <w:vAlign w:val="center"/>
          </w:tcPr>
          <w:p w:rsidR="00EA6920" w:rsidRPr="00EA6920" w:rsidRDefault="00EA6920" w:rsidP="00EA6920">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EA6920" w:rsidRPr="00EA6920" w:rsidTr="000B6A2E">
        <w:trPr>
          <w:trHeight w:val="300"/>
        </w:trPr>
        <w:tc>
          <w:tcPr>
            <w:cnfStyle w:val="001000000000" w:firstRow="0" w:lastRow="0" w:firstColumn="1" w:lastColumn="0" w:oddVBand="0" w:evenVBand="0" w:oddHBand="0" w:evenHBand="0" w:firstRowFirstColumn="0" w:firstRowLastColumn="0" w:lastRowFirstColumn="0" w:lastRowLastColumn="0"/>
            <w:tcW w:w="1122" w:type="pct"/>
            <w:noWrap/>
            <w:vAlign w:val="center"/>
          </w:tcPr>
          <w:p w:rsidR="00EA6920" w:rsidRPr="00EA6920" w:rsidRDefault="00EA6920" w:rsidP="00EA6920">
            <w:pPr>
              <w:spacing w:before="0"/>
              <w:jc w:val="center"/>
              <w:rPr>
                <w:rFonts w:eastAsia="Times New Roman" w:cs="Times New Roman"/>
                <w:b w:val="0"/>
                <w:bCs w:val="0"/>
                <w:color w:val="000000"/>
                <w:kern w:val="0"/>
                <w:sz w:val="24"/>
                <w:szCs w:val="24"/>
                <w:lang w:val="en-IN" w:eastAsia="en-IN" w:bidi="hi-IN"/>
              </w:rPr>
            </w:pPr>
          </w:p>
        </w:tc>
        <w:tc>
          <w:tcPr>
            <w:tcW w:w="568" w:type="pct"/>
            <w:vMerge/>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50"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46"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4"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27"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64" w:type="pct"/>
            <w:noWrap/>
            <w:vAlign w:val="center"/>
          </w:tcPr>
          <w:p w:rsidR="00EA6920" w:rsidRPr="00EA6920" w:rsidRDefault="00EA6920" w:rsidP="00EA6920">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bl>
    <w:p w:rsidR="00D94B6F" w:rsidRPr="00BA57BC" w:rsidRDefault="00D94B6F" w:rsidP="00EA6920">
      <w:pPr>
        <w:jc w:val="center"/>
        <w:rPr>
          <w:rFonts w:eastAsia="Times New Roman" w:cs="Times New Roman"/>
          <w:color w:val="000000"/>
          <w:kern w:val="0"/>
          <w:sz w:val="24"/>
          <w:szCs w:val="24"/>
          <w:u w:val="single"/>
          <w:lang w:val="en-IN" w:eastAsia="en-IN" w:bidi="hi-IN"/>
        </w:rPr>
      </w:pPr>
      <w:r>
        <w:rPr>
          <w:rFonts w:eastAsia="Times New Roman" w:cs="Times New Roman"/>
          <w:color w:val="000000"/>
          <w:kern w:val="0"/>
          <w:sz w:val="24"/>
          <w:szCs w:val="24"/>
          <w:u w:val="single"/>
          <w:lang w:val="en-IN" w:eastAsia="en-IN" w:bidi="hi-IN"/>
        </w:rPr>
        <w:lastRenderedPageBreak/>
        <w:t>Table 4</w:t>
      </w:r>
      <w:r w:rsidRPr="00BA57BC">
        <w:rPr>
          <w:rFonts w:eastAsia="Times New Roman" w:cs="Times New Roman"/>
          <w:color w:val="000000"/>
          <w:kern w:val="0"/>
          <w:sz w:val="24"/>
          <w:szCs w:val="24"/>
          <w:u w:val="single"/>
          <w:lang w:val="en-IN" w:eastAsia="en-IN" w:bidi="hi-IN"/>
        </w:rPr>
        <w:t>:</w:t>
      </w:r>
      <w:r>
        <w:rPr>
          <w:rFonts w:eastAsia="Times New Roman" w:cs="Times New Roman"/>
          <w:color w:val="000000"/>
          <w:kern w:val="0"/>
          <w:sz w:val="24"/>
          <w:szCs w:val="24"/>
          <w:u w:val="single"/>
          <w:lang w:val="en-IN" w:eastAsia="en-IN" w:bidi="hi-IN"/>
        </w:rPr>
        <w:t xml:space="preserve"> </w:t>
      </w:r>
      <w:r w:rsidRPr="00D94B6F">
        <w:rPr>
          <w:rFonts w:eastAsia="Times New Roman" w:cs="Times New Roman"/>
          <w:color w:val="000000"/>
          <w:kern w:val="0"/>
          <w:sz w:val="24"/>
          <w:szCs w:val="24"/>
          <w:u w:val="single"/>
          <w:lang w:val="en-IN" w:eastAsia="en-IN" w:bidi="hi-IN"/>
        </w:rPr>
        <w:t>SAAP - Broad Proposed Allocations for Administrative and Other Expenses</w:t>
      </w:r>
    </w:p>
    <w:p w:rsidR="00D94B6F" w:rsidRPr="00BA57BC" w:rsidRDefault="00D94B6F" w:rsidP="00D94B6F">
      <w:pPr>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 xml:space="preserve">Name of </w:t>
      </w:r>
      <w:r w:rsidRPr="00BA57BC">
        <w:rPr>
          <w:rFonts w:eastAsia="Times New Roman" w:cs="Times New Roman"/>
          <w:color w:val="000000"/>
          <w:kern w:val="0"/>
          <w:sz w:val="24"/>
          <w:szCs w:val="24"/>
          <w:lang w:val="en-IN" w:eastAsia="en-IN" w:bidi="hi-IN"/>
        </w:rPr>
        <w:t>State –</w:t>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sidRPr="00E13751">
        <w:rPr>
          <w:rFonts w:eastAsia="Times New Roman" w:cs="Times New Roman"/>
          <w:color w:val="000000"/>
          <w:kern w:val="0"/>
          <w:sz w:val="24"/>
          <w:szCs w:val="24"/>
          <w:lang w:val="en-IN" w:eastAsia="en-IN" w:bidi="hi-IN"/>
        </w:rPr>
        <w:t>Current Mission Period- 2015-</w:t>
      </w:r>
      <w:r w:rsidR="000B6A2E">
        <w:rPr>
          <w:rFonts w:eastAsia="Times New Roman" w:cs="Times New Roman"/>
          <w:color w:val="000000"/>
          <w:kern w:val="0"/>
          <w:sz w:val="24"/>
          <w:szCs w:val="24"/>
          <w:lang w:val="en-IN" w:eastAsia="en-IN" w:bidi="hi-IN"/>
        </w:rPr>
        <w:t>16</w:t>
      </w:r>
    </w:p>
    <w:p w:rsidR="00D94B6F" w:rsidRPr="00A53F21" w:rsidRDefault="00D94B6F" w:rsidP="00D94B6F">
      <w:pPr>
        <w:rPr>
          <w:sz w:val="24"/>
          <w:szCs w:val="24"/>
          <w:u w:val="single"/>
        </w:rPr>
      </w:pP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sidRPr="00BA57BC">
        <w:rPr>
          <w:rFonts w:eastAsia="Times New Roman" w:cs="Times New Roman"/>
          <w:color w:val="000000"/>
          <w:kern w:val="0"/>
          <w:sz w:val="24"/>
          <w:szCs w:val="24"/>
          <w:lang w:val="en-IN" w:eastAsia="en-IN" w:bidi="hi-IN"/>
        </w:rPr>
        <w:t>(Amount in C</w:t>
      </w:r>
      <w:r w:rsidR="00B467BD">
        <w:rPr>
          <w:rFonts w:eastAsia="Times New Roman" w:cs="Times New Roman"/>
          <w:color w:val="000000"/>
          <w:kern w:val="0"/>
          <w:sz w:val="24"/>
          <w:szCs w:val="24"/>
          <w:lang w:val="en-IN" w:eastAsia="en-IN" w:bidi="hi-IN"/>
        </w:rPr>
        <w:t>r</w:t>
      </w:r>
      <w:r w:rsidRPr="00BA57BC">
        <w:rPr>
          <w:rFonts w:eastAsia="Times New Roman" w:cs="Times New Roman"/>
          <w:color w:val="000000"/>
          <w:kern w:val="0"/>
          <w:sz w:val="24"/>
          <w:szCs w:val="24"/>
          <w:lang w:val="en-IN" w:eastAsia="en-IN" w:bidi="hi-IN"/>
        </w:rPr>
        <w:t>ores)</w:t>
      </w:r>
    </w:p>
    <w:tbl>
      <w:tblPr>
        <w:tblStyle w:val="PlainTable1"/>
        <w:tblW w:w="5000" w:type="pct"/>
        <w:tblLook w:val="04A0" w:firstRow="1" w:lastRow="0" w:firstColumn="1" w:lastColumn="0" w:noHBand="0" w:noVBand="1"/>
      </w:tblPr>
      <w:tblGrid>
        <w:gridCol w:w="817"/>
        <w:gridCol w:w="3321"/>
        <w:gridCol w:w="1523"/>
        <w:gridCol w:w="1908"/>
        <w:gridCol w:w="1715"/>
        <w:gridCol w:w="1221"/>
        <w:gridCol w:w="1298"/>
        <w:gridCol w:w="1295"/>
        <w:gridCol w:w="1689"/>
      </w:tblGrid>
      <w:tr w:rsidR="00D94B6F" w:rsidRPr="00D94B6F" w:rsidTr="00D94B6F">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000" w:firstRow="0" w:lastRow="0" w:firstColumn="1" w:lastColumn="0" w:oddVBand="0" w:evenVBand="0" w:oddHBand="0" w:evenHBand="0" w:firstRowFirstColumn="0" w:firstRowLastColumn="0" w:lastRowFirstColumn="0" w:lastRowLastColumn="0"/>
            <w:tcW w:w="276" w:type="pct"/>
            <w:vMerge w:val="restart"/>
            <w:noWrap/>
            <w:vAlign w:val="center"/>
            <w:hideMark/>
          </w:tcPr>
          <w:p w:rsidR="00D94B6F" w:rsidRPr="00D94B6F" w:rsidRDefault="00D94B6F" w:rsidP="00D94B6F">
            <w:pPr>
              <w:spacing w:before="0"/>
              <w:jc w:val="center"/>
              <w:rPr>
                <w:rFonts w:eastAsia="Times New Roman" w:cs="Times New Roman"/>
                <w:color w:val="000000"/>
                <w:kern w:val="0"/>
                <w:sz w:val="24"/>
                <w:szCs w:val="24"/>
                <w:lang w:val="en-IN" w:eastAsia="en-IN" w:bidi="hi-IN"/>
              </w:rPr>
            </w:pPr>
            <w:r w:rsidRPr="00D94B6F">
              <w:rPr>
                <w:rFonts w:eastAsia="Times New Roman" w:cs="Times New Roman"/>
                <w:color w:val="000000"/>
                <w:kern w:val="0"/>
                <w:sz w:val="24"/>
                <w:szCs w:val="24"/>
                <w:lang w:val="en-IN" w:eastAsia="en-IN" w:bidi="hi-IN"/>
              </w:rPr>
              <w:t>S. No.</w:t>
            </w:r>
          </w:p>
        </w:tc>
        <w:tc>
          <w:tcPr>
            <w:tcW w:w="1123" w:type="pct"/>
            <w:vMerge w:val="restart"/>
            <w:vAlign w:val="center"/>
            <w:hideMark/>
          </w:tcPr>
          <w:p w:rsidR="00D94B6F" w:rsidRPr="00D94B6F" w:rsidRDefault="00D94B6F" w:rsidP="00D94B6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D94B6F">
              <w:rPr>
                <w:rFonts w:eastAsia="Times New Roman" w:cs="Times New Roman"/>
                <w:color w:val="000000"/>
                <w:kern w:val="0"/>
                <w:sz w:val="24"/>
                <w:szCs w:val="24"/>
                <w:lang w:val="en-IN" w:eastAsia="en-IN" w:bidi="hi-IN"/>
              </w:rPr>
              <w:t>Items proposed for A&amp;OE</w:t>
            </w:r>
          </w:p>
        </w:tc>
        <w:tc>
          <w:tcPr>
            <w:tcW w:w="515" w:type="pct"/>
            <w:vMerge w:val="restart"/>
            <w:vAlign w:val="center"/>
            <w:hideMark/>
          </w:tcPr>
          <w:p w:rsidR="00D94B6F" w:rsidRPr="00D94B6F" w:rsidRDefault="00D94B6F" w:rsidP="00D94B6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D94B6F">
              <w:rPr>
                <w:rFonts w:eastAsia="Times New Roman" w:cs="Times New Roman"/>
                <w:color w:val="000000"/>
                <w:kern w:val="0"/>
                <w:sz w:val="24"/>
                <w:szCs w:val="24"/>
                <w:lang w:val="en-IN" w:eastAsia="en-IN" w:bidi="hi-IN"/>
              </w:rPr>
              <w:t xml:space="preserve">Total Allocation </w:t>
            </w:r>
            <w:r w:rsidRPr="00D94B6F">
              <w:rPr>
                <w:rFonts w:eastAsia="Times New Roman" w:cs="Times New Roman"/>
                <w:color w:val="000000"/>
                <w:kern w:val="0"/>
                <w:sz w:val="24"/>
                <w:szCs w:val="24"/>
                <w:lang w:val="en-IN" w:eastAsia="en-IN" w:bidi="hi-IN"/>
              </w:rPr>
              <w:br/>
              <w:t>(in Cr)</w:t>
            </w:r>
          </w:p>
        </w:tc>
        <w:tc>
          <w:tcPr>
            <w:tcW w:w="645" w:type="pct"/>
            <w:vMerge w:val="restart"/>
            <w:vAlign w:val="center"/>
            <w:hideMark/>
          </w:tcPr>
          <w:p w:rsidR="00D94B6F" w:rsidRPr="00D94B6F" w:rsidRDefault="00D94B6F" w:rsidP="00D94B6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D94B6F">
              <w:rPr>
                <w:rFonts w:eastAsia="Times New Roman" w:cs="Times New Roman"/>
                <w:color w:val="000000"/>
                <w:kern w:val="0"/>
                <w:sz w:val="24"/>
                <w:szCs w:val="24"/>
                <w:lang w:val="en-IN" w:eastAsia="en-IN" w:bidi="hi-IN"/>
              </w:rPr>
              <w:t>Committed Expenditure from previous year (if any)</w:t>
            </w:r>
          </w:p>
        </w:tc>
        <w:tc>
          <w:tcPr>
            <w:tcW w:w="580" w:type="pct"/>
            <w:vMerge w:val="restart"/>
            <w:vAlign w:val="center"/>
            <w:hideMark/>
          </w:tcPr>
          <w:p w:rsidR="00D94B6F" w:rsidRPr="00D94B6F" w:rsidRDefault="00D94B6F" w:rsidP="00D94B6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D94B6F">
              <w:rPr>
                <w:rFonts w:eastAsia="Times New Roman" w:cs="Times New Roman"/>
                <w:color w:val="000000"/>
                <w:kern w:val="0"/>
                <w:sz w:val="24"/>
                <w:szCs w:val="24"/>
                <w:lang w:val="en-IN" w:eastAsia="en-IN" w:bidi="hi-IN"/>
              </w:rPr>
              <w:t>Proposed spending for Current Financial</w:t>
            </w:r>
            <w:r w:rsidRPr="00D94B6F">
              <w:rPr>
                <w:rFonts w:eastAsia="Times New Roman" w:cs="Times New Roman"/>
                <w:color w:val="000000"/>
                <w:kern w:val="0"/>
                <w:sz w:val="24"/>
                <w:szCs w:val="24"/>
                <w:lang w:val="en-IN" w:eastAsia="en-IN" w:bidi="hi-IN"/>
              </w:rPr>
              <w:br/>
              <w:t>year</w:t>
            </w:r>
          </w:p>
        </w:tc>
        <w:tc>
          <w:tcPr>
            <w:tcW w:w="1861" w:type="pct"/>
            <w:gridSpan w:val="4"/>
            <w:noWrap/>
            <w:vAlign w:val="center"/>
            <w:hideMark/>
          </w:tcPr>
          <w:p w:rsidR="00D94B6F" w:rsidRPr="00D94B6F" w:rsidRDefault="00D94B6F" w:rsidP="00D94B6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D94B6F">
              <w:rPr>
                <w:rFonts w:eastAsia="Times New Roman" w:cs="Times New Roman"/>
                <w:color w:val="000000"/>
                <w:kern w:val="0"/>
                <w:sz w:val="24"/>
                <w:szCs w:val="24"/>
                <w:lang w:val="en-IN" w:eastAsia="en-IN" w:bidi="hi-IN"/>
              </w:rPr>
              <w:t>Balance to Carry Forward</w:t>
            </w:r>
          </w:p>
        </w:tc>
      </w:tr>
      <w:tr w:rsidR="00D94B6F" w:rsidRPr="00D94B6F" w:rsidTr="00D94B6F">
        <w:trPr>
          <w:cnfStyle w:val="100000000000" w:firstRow="1" w:lastRow="0" w:firstColumn="0" w:lastColumn="0" w:oddVBand="0" w:evenVBand="0" w:oddHBand="0" w:evenHBand="0" w:firstRowFirstColumn="0" w:firstRowLastColumn="0" w:lastRowFirstColumn="0" w:lastRowLastColumn="0"/>
          <w:trHeight w:val="735"/>
          <w:tblHeader/>
        </w:trPr>
        <w:tc>
          <w:tcPr>
            <w:cnfStyle w:val="001000000000" w:firstRow="0" w:lastRow="0" w:firstColumn="1" w:lastColumn="0" w:oddVBand="0" w:evenVBand="0" w:oddHBand="0" w:evenHBand="0" w:firstRowFirstColumn="0" w:firstRowLastColumn="0" w:lastRowFirstColumn="0" w:lastRowLastColumn="0"/>
            <w:tcW w:w="276" w:type="pct"/>
            <w:vMerge/>
            <w:vAlign w:val="center"/>
            <w:hideMark/>
          </w:tcPr>
          <w:p w:rsidR="00D94B6F" w:rsidRPr="00D94B6F" w:rsidRDefault="00D94B6F" w:rsidP="00D94B6F">
            <w:pPr>
              <w:spacing w:before="0"/>
              <w:jc w:val="center"/>
              <w:rPr>
                <w:rFonts w:eastAsia="Times New Roman" w:cs="Times New Roman"/>
                <w:color w:val="000000"/>
                <w:kern w:val="0"/>
                <w:sz w:val="24"/>
                <w:szCs w:val="24"/>
                <w:lang w:val="en-IN" w:eastAsia="en-IN" w:bidi="hi-IN"/>
              </w:rPr>
            </w:pPr>
          </w:p>
        </w:tc>
        <w:tc>
          <w:tcPr>
            <w:tcW w:w="1123" w:type="pct"/>
            <w:vMerge/>
            <w:vAlign w:val="center"/>
            <w:hideMark/>
          </w:tcPr>
          <w:p w:rsidR="00D94B6F" w:rsidRPr="00D94B6F" w:rsidRDefault="00D94B6F" w:rsidP="00D94B6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15" w:type="pct"/>
            <w:vMerge/>
            <w:vAlign w:val="center"/>
            <w:hideMark/>
          </w:tcPr>
          <w:p w:rsidR="00D94B6F" w:rsidRPr="00D94B6F" w:rsidRDefault="00D94B6F" w:rsidP="00D94B6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45" w:type="pct"/>
            <w:vMerge/>
            <w:vAlign w:val="center"/>
            <w:hideMark/>
          </w:tcPr>
          <w:p w:rsidR="00D94B6F" w:rsidRPr="00D94B6F" w:rsidRDefault="00D94B6F" w:rsidP="00D94B6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0" w:type="pct"/>
            <w:vMerge/>
            <w:vAlign w:val="center"/>
            <w:hideMark/>
          </w:tcPr>
          <w:p w:rsidR="00D94B6F" w:rsidRPr="00D94B6F" w:rsidRDefault="00D94B6F" w:rsidP="00D94B6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3" w:type="pct"/>
            <w:shd w:val="clear" w:color="auto" w:fill="auto"/>
            <w:vAlign w:val="center"/>
            <w:hideMark/>
          </w:tcPr>
          <w:p w:rsidR="00D94B6F" w:rsidRPr="00D94B6F" w:rsidRDefault="00D94B6F" w:rsidP="00D94B6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D94B6F">
              <w:rPr>
                <w:rFonts w:eastAsia="Times New Roman" w:cs="Times New Roman"/>
                <w:color w:val="000000"/>
                <w:kern w:val="0"/>
                <w:sz w:val="24"/>
                <w:szCs w:val="24"/>
                <w:lang w:val="en-IN" w:eastAsia="en-IN" w:bidi="hi-IN"/>
              </w:rPr>
              <w:t>FY-2017</w:t>
            </w:r>
          </w:p>
        </w:tc>
        <w:tc>
          <w:tcPr>
            <w:tcW w:w="439" w:type="pct"/>
            <w:shd w:val="clear" w:color="auto" w:fill="auto"/>
            <w:vAlign w:val="center"/>
            <w:hideMark/>
          </w:tcPr>
          <w:p w:rsidR="00D94B6F" w:rsidRPr="00D94B6F" w:rsidRDefault="00D94B6F" w:rsidP="00D94B6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D94B6F">
              <w:rPr>
                <w:rFonts w:eastAsia="Times New Roman" w:cs="Times New Roman"/>
                <w:color w:val="000000"/>
                <w:kern w:val="0"/>
                <w:sz w:val="24"/>
                <w:szCs w:val="24"/>
                <w:lang w:val="en-IN" w:eastAsia="en-IN" w:bidi="hi-IN"/>
              </w:rPr>
              <w:t>FY-2018</w:t>
            </w:r>
          </w:p>
        </w:tc>
        <w:tc>
          <w:tcPr>
            <w:tcW w:w="438" w:type="pct"/>
            <w:shd w:val="clear" w:color="auto" w:fill="auto"/>
            <w:vAlign w:val="center"/>
            <w:hideMark/>
          </w:tcPr>
          <w:p w:rsidR="00D94B6F" w:rsidRPr="00D94B6F" w:rsidRDefault="00D94B6F" w:rsidP="00D94B6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D94B6F">
              <w:rPr>
                <w:rFonts w:eastAsia="Times New Roman" w:cs="Times New Roman"/>
                <w:color w:val="000000"/>
                <w:kern w:val="0"/>
                <w:sz w:val="24"/>
                <w:szCs w:val="24"/>
                <w:lang w:val="en-IN" w:eastAsia="en-IN" w:bidi="hi-IN"/>
              </w:rPr>
              <w:t>FY-2019</w:t>
            </w:r>
          </w:p>
        </w:tc>
        <w:tc>
          <w:tcPr>
            <w:tcW w:w="571" w:type="pct"/>
            <w:shd w:val="clear" w:color="auto" w:fill="auto"/>
            <w:vAlign w:val="center"/>
            <w:hideMark/>
          </w:tcPr>
          <w:p w:rsidR="00D94B6F" w:rsidRPr="00D94B6F" w:rsidRDefault="00D94B6F" w:rsidP="00D94B6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D94B6F">
              <w:rPr>
                <w:rFonts w:eastAsia="Times New Roman" w:cs="Times New Roman"/>
                <w:color w:val="000000"/>
                <w:kern w:val="0"/>
                <w:sz w:val="24"/>
                <w:szCs w:val="24"/>
                <w:lang w:val="en-IN" w:eastAsia="en-IN" w:bidi="hi-IN"/>
              </w:rPr>
              <w:t>FY-2020</w:t>
            </w:r>
          </w:p>
        </w:tc>
      </w:tr>
      <w:tr w:rsidR="00D94B6F" w:rsidRPr="00D94B6F" w:rsidTr="000B6A2E">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276" w:type="pct"/>
            <w:noWrap/>
            <w:vAlign w:val="center"/>
            <w:hideMark/>
          </w:tcPr>
          <w:p w:rsidR="00D94B6F" w:rsidRPr="00D94B6F" w:rsidRDefault="00D94B6F" w:rsidP="00D94B6F">
            <w:pPr>
              <w:spacing w:before="0"/>
              <w:jc w:val="center"/>
              <w:rPr>
                <w:rFonts w:eastAsia="Times New Roman" w:cs="Times New Roman"/>
                <w:b w:val="0"/>
                <w:bCs w:val="0"/>
                <w:color w:val="000000"/>
                <w:kern w:val="0"/>
                <w:sz w:val="24"/>
                <w:szCs w:val="24"/>
                <w:lang w:val="en-IN" w:eastAsia="en-IN" w:bidi="hi-IN"/>
              </w:rPr>
            </w:pPr>
            <w:r w:rsidRPr="00D94B6F">
              <w:rPr>
                <w:rFonts w:eastAsia="Times New Roman" w:cs="Times New Roman"/>
                <w:b w:val="0"/>
                <w:bCs w:val="0"/>
                <w:color w:val="000000"/>
                <w:kern w:val="0"/>
                <w:sz w:val="24"/>
                <w:szCs w:val="24"/>
                <w:lang w:val="en-IN" w:eastAsia="en-IN" w:bidi="hi-IN"/>
              </w:rPr>
              <w:t>1</w:t>
            </w:r>
          </w:p>
        </w:tc>
        <w:tc>
          <w:tcPr>
            <w:tcW w:w="1123" w:type="pct"/>
            <w:vAlign w:val="center"/>
            <w:hideMark/>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D94B6F">
              <w:rPr>
                <w:rFonts w:eastAsia="Times New Roman" w:cs="Times New Roman"/>
                <w:color w:val="000000"/>
                <w:kern w:val="0"/>
                <w:sz w:val="24"/>
                <w:szCs w:val="24"/>
                <w:lang w:val="en-IN" w:eastAsia="en-IN" w:bidi="hi-IN"/>
              </w:rPr>
              <w:t>Preparation of SLIP, SAAP and DPR</w:t>
            </w:r>
          </w:p>
        </w:tc>
        <w:tc>
          <w:tcPr>
            <w:tcW w:w="515"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45"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0"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3"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9"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1"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D94B6F" w:rsidRPr="00D94B6F" w:rsidTr="000B6A2E">
        <w:trPr>
          <w:trHeight w:val="702"/>
        </w:trPr>
        <w:tc>
          <w:tcPr>
            <w:cnfStyle w:val="001000000000" w:firstRow="0" w:lastRow="0" w:firstColumn="1" w:lastColumn="0" w:oddVBand="0" w:evenVBand="0" w:oddHBand="0" w:evenHBand="0" w:firstRowFirstColumn="0" w:firstRowLastColumn="0" w:lastRowFirstColumn="0" w:lastRowLastColumn="0"/>
            <w:tcW w:w="276" w:type="pct"/>
            <w:shd w:val="clear" w:color="auto" w:fill="auto"/>
            <w:noWrap/>
            <w:vAlign w:val="center"/>
            <w:hideMark/>
          </w:tcPr>
          <w:p w:rsidR="00D94B6F" w:rsidRPr="00D94B6F" w:rsidRDefault="00D94B6F" w:rsidP="00D94B6F">
            <w:pPr>
              <w:spacing w:before="0"/>
              <w:jc w:val="center"/>
              <w:rPr>
                <w:rFonts w:eastAsia="Times New Roman" w:cs="Times New Roman"/>
                <w:b w:val="0"/>
                <w:bCs w:val="0"/>
                <w:color w:val="000000"/>
                <w:kern w:val="0"/>
                <w:sz w:val="24"/>
                <w:szCs w:val="24"/>
                <w:lang w:val="en-IN" w:eastAsia="en-IN" w:bidi="hi-IN"/>
              </w:rPr>
            </w:pPr>
            <w:r w:rsidRPr="00D94B6F">
              <w:rPr>
                <w:rFonts w:eastAsia="Times New Roman" w:cs="Times New Roman"/>
                <w:b w:val="0"/>
                <w:bCs w:val="0"/>
                <w:color w:val="000000"/>
                <w:kern w:val="0"/>
                <w:sz w:val="24"/>
                <w:szCs w:val="24"/>
                <w:lang w:val="en-IN" w:eastAsia="en-IN" w:bidi="hi-IN"/>
              </w:rPr>
              <w:t>2</w:t>
            </w:r>
          </w:p>
        </w:tc>
        <w:tc>
          <w:tcPr>
            <w:tcW w:w="1123" w:type="pct"/>
            <w:shd w:val="clear" w:color="auto" w:fill="auto"/>
            <w:noWrap/>
            <w:vAlign w:val="center"/>
            <w:hideMark/>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D94B6F">
              <w:rPr>
                <w:rFonts w:eastAsia="Times New Roman" w:cs="Times New Roman"/>
                <w:color w:val="000000"/>
                <w:kern w:val="0"/>
                <w:sz w:val="24"/>
                <w:szCs w:val="24"/>
                <w:lang w:val="en-IN" w:eastAsia="en-IN" w:bidi="hi-IN"/>
              </w:rPr>
              <w:t>PDMC</w:t>
            </w:r>
          </w:p>
        </w:tc>
        <w:tc>
          <w:tcPr>
            <w:tcW w:w="515" w:type="pct"/>
            <w:shd w:val="clear" w:color="auto" w:fill="auto"/>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45" w:type="pct"/>
            <w:shd w:val="clear" w:color="auto" w:fill="auto"/>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0" w:type="pct"/>
            <w:shd w:val="clear" w:color="auto" w:fill="auto"/>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3" w:type="pct"/>
            <w:shd w:val="clear" w:color="auto" w:fill="auto"/>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9" w:type="pct"/>
            <w:shd w:val="clear" w:color="auto" w:fill="auto"/>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shd w:val="clear" w:color="auto" w:fill="auto"/>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1" w:type="pct"/>
            <w:shd w:val="clear" w:color="auto" w:fill="auto"/>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D94B6F" w:rsidRPr="00D94B6F" w:rsidTr="000B6A2E">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276" w:type="pct"/>
            <w:noWrap/>
            <w:vAlign w:val="center"/>
            <w:hideMark/>
          </w:tcPr>
          <w:p w:rsidR="00D94B6F" w:rsidRPr="00D94B6F" w:rsidRDefault="00D94B6F" w:rsidP="00D94B6F">
            <w:pPr>
              <w:spacing w:before="0"/>
              <w:jc w:val="center"/>
              <w:rPr>
                <w:rFonts w:eastAsia="Times New Roman" w:cs="Times New Roman"/>
                <w:b w:val="0"/>
                <w:bCs w:val="0"/>
                <w:color w:val="000000"/>
                <w:kern w:val="0"/>
                <w:sz w:val="24"/>
                <w:szCs w:val="24"/>
                <w:lang w:val="en-IN" w:eastAsia="en-IN" w:bidi="hi-IN"/>
              </w:rPr>
            </w:pPr>
            <w:r w:rsidRPr="00D94B6F">
              <w:rPr>
                <w:rFonts w:eastAsia="Times New Roman" w:cs="Times New Roman"/>
                <w:b w:val="0"/>
                <w:bCs w:val="0"/>
                <w:color w:val="000000"/>
                <w:kern w:val="0"/>
                <w:sz w:val="24"/>
                <w:szCs w:val="24"/>
                <w:lang w:val="en-IN" w:eastAsia="en-IN" w:bidi="hi-IN"/>
              </w:rPr>
              <w:t>3</w:t>
            </w:r>
          </w:p>
        </w:tc>
        <w:tc>
          <w:tcPr>
            <w:tcW w:w="1123" w:type="pct"/>
            <w:vAlign w:val="center"/>
            <w:hideMark/>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D94B6F">
              <w:rPr>
                <w:rFonts w:eastAsia="Times New Roman" w:cs="Times New Roman"/>
                <w:color w:val="000000"/>
                <w:kern w:val="0"/>
                <w:sz w:val="24"/>
                <w:szCs w:val="24"/>
                <w:lang w:val="en-IN" w:eastAsia="en-IN" w:bidi="hi-IN"/>
              </w:rPr>
              <w:t>Procuring Third Party Independent Review and Monitoring Agency</w:t>
            </w:r>
          </w:p>
        </w:tc>
        <w:tc>
          <w:tcPr>
            <w:tcW w:w="515"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45"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0"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3"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9"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1"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D94B6F" w:rsidRPr="00D94B6F" w:rsidTr="000B6A2E">
        <w:trPr>
          <w:trHeight w:val="702"/>
        </w:trPr>
        <w:tc>
          <w:tcPr>
            <w:cnfStyle w:val="001000000000" w:firstRow="0" w:lastRow="0" w:firstColumn="1" w:lastColumn="0" w:oddVBand="0" w:evenVBand="0" w:oddHBand="0" w:evenHBand="0" w:firstRowFirstColumn="0" w:firstRowLastColumn="0" w:lastRowFirstColumn="0" w:lastRowLastColumn="0"/>
            <w:tcW w:w="276" w:type="pct"/>
            <w:noWrap/>
            <w:vAlign w:val="center"/>
            <w:hideMark/>
          </w:tcPr>
          <w:p w:rsidR="00D94B6F" w:rsidRPr="00D94B6F" w:rsidRDefault="00D94B6F" w:rsidP="00D94B6F">
            <w:pPr>
              <w:spacing w:before="0"/>
              <w:jc w:val="center"/>
              <w:rPr>
                <w:rFonts w:eastAsia="Times New Roman" w:cs="Times New Roman"/>
                <w:b w:val="0"/>
                <w:bCs w:val="0"/>
                <w:color w:val="000000"/>
                <w:kern w:val="0"/>
                <w:sz w:val="24"/>
                <w:szCs w:val="24"/>
                <w:lang w:val="en-IN" w:eastAsia="en-IN" w:bidi="hi-IN"/>
              </w:rPr>
            </w:pPr>
            <w:r w:rsidRPr="00D94B6F">
              <w:rPr>
                <w:rFonts w:eastAsia="Times New Roman" w:cs="Times New Roman"/>
                <w:b w:val="0"/>
                <w:bCs w:val="0"/>
                <w:color w:val="000000"/>
                <w:kern w:val="0"/>
                <w:sz w:val="24"/>
                <w:szCs w:val="24"/>
                <w:lang w:val="en-IN" w:eastAsia="en-IN" w:bidi="hi-IN"/>
              </w:rPr>
              <w:t>4</w:t>
            </w:r>
          </w:p>
        </w:tc>
        <w:tc>
          <w:tcPr>
            <w:tcW w:w="1123" w:type="pct"/>
            <w:vAlign w:val="center"/>
            <w:hideMark/>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D94B6F">
              <w:rPr>
                <w:rFonts w:eastAsia="Times New Roman" w:cs="Times New Roman"/>
                <w:color w:val="000000"/>
                <w:kern w:val="0"/>
                <w:sz w:val="24"/>
                <w:szCs w:val="24"/>
                <w:lang w:val="en-IN" w:eastAsia="en-IN" w:bidi="hi-IN"/>
              </w:rPr>
              <w:t>Publications (e-Newsletter, guidelines, brochures etc.)</w:t>
            </w:r>
          </w:p>
        </w:tc>
        <w:tc>
          <w:tcPr>
            <w:tcW w:w="515"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45"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0"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3"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9"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1"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D94B6F" w:rsidRPr="00D94B6F" w:rsidTr="000B6A2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76" w:type="pct"/>
            <w:noWrap/>
            <w:vAlign w:val="center"/>
            <w:hideMark/>
          </w:tcPr>
          <w:p w:rsidR="00D94B6F" w:rsidRPr="00D94B6F" w:rsidRDefault="00D94B6F" w:rsidP="00D94B6F">
            <w:pPr>
              <w:spacing w:before="0"/>
              <w:jc w:val="center"/>
              <w:rPr>
                <w:rFonts w:eastAsia="Times New Roman" w:cs="Times New Roman"/>
                <w:b w:val="0"/>
                <w:bCs w:val="0"/>
                <w:color w:val="000000"/>
                <w:kern w:val="0"/>
                <w:sz w:val="24"/>
                <w:szCs w:val="24"/>
                <w:lang w:val="en-IN" w:eastAsia="en-IN" w:bidi="hi-IN"/>
              </w:rPr>
            </w:pPr>
            <w:r w:rsidRPr="00D94B6F">
              <w:rPr>
                <w:rFonts w:eastAsia="Times New Roman" w:cs="Times New Roman"/>
                <w:b w:val="0"/>
                <w:bCs w:val="0"/>
                <w:color w:val="000000"/>
                <w:kern w:val="0"/>
                <w:sz w:val="24"/>
                <w:szCs w:val="24"/>
                <w:lang w:val="en-IN" w:eastAsia="en-IN" w:bidi="hi-IN"/>
              </w:rPr>
              <w:t>5</w:t>
            </w:r>
          </w:p>
        </w:tc>
        <w:tc>
          <w:tcPr>
            <w:tcW w:w="1123" w:type="pct"/>
            <w:vAlign w:val="center"/>
            <w:hideMark/>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D94B6F">
              <w:rPr>
                <w:rFonts w:eastAsia="Times New Roman" w:cs="Times New Roman"/>
                <w:color w:val="000000"/>
                <w:kern w:val="0"/>
                <w:sz w:val="24"/>
                <w:szCs w:val="24"/>
                <w:lang w:val="en-IN" w:eastAsia="en-IN" w:bidi="hi-IN"/>
              </w:rPr>
              <w:t>Capacity Building and Training</w:t>
            </w:r>
          </w:p>
        </w:tc>
        <w:tc>
          <w:tcPr>
            <w:tcW w:w="515"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45"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0"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3"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9"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1"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D94B6F" w:rsidRPr="00D94B6F" w:rsidTr="000B6A2E">
        <w:trPr>
          <w:trHeight w:val="600"/>
        </w:trPr>
        <w:tc>
          <w:tcPr>
            <w:cnfStyle w:val="001000000000" w:firstRow="0" w:lastRow="0" w:firstColumn="1" w:lastColumn="0" w:oddVBand="0" w:evenVBand="0" w:oddHBand="0" w:evenHBand="0" w:firstRowFirstColumn="0" w:firstRowLastColumn="0" w:lastRowFirstColumn="0" w:lastRowLastColumn="0"/>
            <w:tcW w:w="276" w:type="pct"/>
            <w:noWrap/>
            <w:vAlign w:val="center"/>
            <w:hideMark/>
          </w:tcPr>
          <w:p w:rsidR="00D94B6F" w:rsidRPr="00D94B6F" w:rsidRDefault="00D94B6F" w:rsidP="00D94B6F">
            <w:pPr>
              <w:spacing w:before="0"/>
              <w:jc w:val="center"/>
              <w:rPr>
                <w:rFonts w:eastAsia="Times New Roman" w:cs="Times New Roman"/>
                <w:b w:val="0"/>
                <w:bCs w:val="0"/>
                <w:color w:val="000000"/>
                <w:kern w:val="0"/>
                <w:sz w:val="24"/>
                <w:szCs w:val="24"/>
                <w:lang w:val="en-IN" w:eastAsia="en-IN" w:bidi="hi-IN"/>
              </w:rPr>
            </w:pPr>
          </w:p>
        </w:tc>
        <w:tc>
          <w:tcPr>
            <w:tcW w:w="1123" w:type="pct"/>
            <w:vAlign w:val="center"/>
            <w:hideMark/>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D94B6F">
              <w:rPr>
                <w:rFonts w:eastAsia="Times New Roman" w:cs="Times New Roman"/>
                <w:color w:val="000000"/>
                <w:kern w:val="0"/>
                <w:sz w:val="24"/>
                <w:szCs w:val="24"/>
                <w:lang w:val="en-IN" w:eastAsia="en-IN" w:bidi="hi-IN"/>
              </w:rPr>
              <w:t>5.a)CCBP, if applicable -</w:t>
            </w:r>
          </w:p>
        </w:tc>
        <w:tc>
          <w:tcPr>
            <w:tcW w:w="515"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45"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0"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3"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9"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1"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D94B6F" w:rsidRPr="00D94B6F" w:rsidTr="000B6A2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76" w:type="pct"/>
            <w:noWrap/>
            <w:vAlign w:val="center"/>
            <w:hideMark/>
          </w:tcPr>
          <w:p w:rsidR="00D94B6F" w:rsidRPr="00D94B6F" w:rsidRDefault="00D94B6F" w:rsidP="00D94B6F">
            <w:pPr>
              <w:spacing w:before="0"/>
              <w:jc w:val="center"/>
              <w:rPr>
                <w:rFonts w:eastAsia="Times New Roman" w:cs="Times New Roman"/>
                <w:b w:val="0"/>
                <w:bCs w:val="0"/>
                <w:color w:val="000000"/>
                <w:kern w:val="0"/>
                <w:sz w:val="24"/>
                <w:szCs w:val="24"/>
                <w:lang w:val="en-IN" w:eastAsia="en-IN" w:bidi="hi-IN"/>
              </w:rPr>
            </w:pPr>
          </w:p>
        </w:tc>
        <w:tc>
          <w:tcPr>
            <w:tcW w:w="1123" w:type="pct"/>
            <w:vAlign w:val="center"/>
            <w:hideMark/>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D94B6F">
              <w:rPr>
                <w:rFonts w:eastAsia="Times New Roman" w:cs="Times New Roman"/>
                <w:color w:val="000000"/>
                <w:kern w:val="0"/>
                <w:sz w:val="24"/>
                <w:szCs w:val="24"/>
                <w:lang w:val="en-IN" w:eastAsia="en-IN" w:bidi="hi-IN"/>
              </w:rPr>
              <w:t>5.b) Others (Workshop &amp; Seminars)</w:t>
            </w:r>
          </w:p>
        </w:tc>
        <w:tc>
          <w:tcPr>
            <w:tcW w:w="515"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45"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0"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3"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9"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1"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D94B6F" w:rsidRPr="00D94B6F" w:rsidTr="000B6A2E">
        <w:trPr>
          <w:trHeight w:val="600"/>
        </w:trPr>
        <w:tc>
          <w:tcPr>
            <w:cnfStyle w:val="001000000000" w:firstRow="0" w:lastRow="0" w:firstColumn="1" w:lastColumn="0" w:oddVBand="0" w:evenVBand="0" w:oddHBand="0" w:evenHBand="0" w:firstRowFirstColumn="0" w:firstRowLastColumn="0" w:lastRowFirstColumn="0" w:lastRowLastColumn="0"/>
            <w:tcW w:w="276" w:type="pct"/>
            <w:noWrap/>
            <w:vAlign w:val="center"/>
            <w:hideMark/>
          </w:tcPr>
          <w:p w:rsidR="00D94B6F" w:rsidRPr="00D94B6F" w:rsidRDefault="00D94B6F" w:rsidP="00D94B6F">
            <w:pPr>
              <w:spacing w:before="0"/>
              <w:jc w:val="center"/>
              <w:rPr>
                <w:rFonts w:eastAsia="Times New Roman" w:cs="Times New Roman"/>
                <w:b w:val="0"/>
                <w:bCs w:val="0"/>
                <w:color w:val="000000"/>
                <w:kern w:val="0"/>
                <w:sz w:val="24"/>
                <w:szCs w:val="24"/>
                <w:lang w:val="en-IN" w:eastAsia="en-IN" w:bidi="hi-IN"/>
              </w:rPr>
            </w:pPr>
            <w:r w:rsidRPr="00D94B6F">
              <w:rPr>
                <w:rFonts w:eastAsia="Times New Roman" w:cs="Times New Roman"/>
                <w:b w:val="0"/>
                <w:bCs w:val="0"/>
                <w:color w:val="000000"/>
                <w:kern w:val="0"/>
                <w:sz w:val="24"/>
                <w:szCs w:val="24"/>
                <w:lang w:val="en-IN" w:eastAsia="en-IN" w:bidi="hi-IN"/>
              </w:rPr>
              <w:t>6</w:t>
            </w:r>
          </w:p>
        </w:tc>
        <w:tc>
          <w:tcPr>
            <w:tcW w:w="1123" w:type="pct"/>
            <w:vAlign w:val="center"/>
            <w:hideMark/>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D94B6F">
              <w:rPr>
                <w:rFonts w:eastAsia="Times New Roman" w:cs="Times New Roman"/>
                <w:color w:val="000000"/>
                <w:kern w:val="0"/>
                <w:sz w:val="24"/>
                <w:szCs w:val="24"/>
                <w:lang w:val="en-IN" w:eastAsia="en-IN" w:bidi="hi-IN"/>
              </w:rPr>
              <w:t>Reform implementation</w:t>
            </w:r>
          </w:p>
        </w:tc>
        <w:tc>
          <w:tcPr>
            <w:tcW w:w="515"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45"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0"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3"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9"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1"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D94B6F" w:rsidRPr="00D94B6F" w:rsidTr="00D94B6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76" w:type="pct"/>
            <w:noWrap/>
            <w:vAlign w:val="center"/>
            <w:hideMark/>
          </w:tcPr>
          <w:p w:rsidR="00D94B6F" w:rsidRPr="00D94B6F" w:rsidRDefault="00D94B6F" w:rsidP="00D94B6F">
            <w:pPr>
              <w:spacing w:before="0"/>
              <w:jc w:val="center"/>
              <w:rPr>
                <w:rFonts w:eastAsia="Times New Roman" w:cs="Times New Roman"/>
                <w:b w:val="0"/>
                <w:bCs w:val="0"/>
                <w:color w:val="000000"/>
                <w:kern w:val="0"/>
                <w:sz w:val="24"/>
                <w:szCs w:val="24"/>
                <w:lang w:val="en-IN" w:eastAsia="en-IN" w:bidi="hi-IN"/>
              </w:rPr>
            </w:pPr>
            <w:r w:rsidRPr="00D94B6F">
              <w:rPr>
                <w:rFonts w:eastAsia="Times New Roman" w:cs="Times New Roman"/>
                <w:b w:val="0"/>
                <w:bCs w:val="0"/>
                <w:color w:val="000000"/>
                <w:kern w:val="0"/>
                <w:sz w:val="24"/>
                <w:szCs w:val="24"/>
                <w:lang w:val="en-IN" w:eastAsia="en-IN" w:bidi="hi-IN"/>
              </w:rPr>
              <w:lastRenderedPageBreak/>
              <w:t>7</w:t>
            </w:r>
          </w:p>
        </w:tc>
        <w:tc>
          <w:tcPr>
            <w:tcW w:w="1123" w:type="pct"/>
            <w:noWrap/>
            <w:vAlign w:val="center"/>
            <w:hideMark/>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D94B6F">
              <w:rPr>
                <w:rFonts w:eastAsia="Times New Roman" w:cs="Times New Roman"/>
                <w:color w:val="000000"/>
                <w:kern w:val="0"/>
                <w:sz w:val="24"/>
                <w:szCs w:val="24"/>
                <w:lang w:val="en-IN" w:eastAsia="en-IN" w:bidi="hi-IN"/>
              </w:rPr>
              <w:t>Others</w:t>
            </w:r>
          </w:p>
        </w:tc>
        <w:tc>
          <w:tcPr>
            <w:tcW w:w="515" w:type="pct"/>
            <w:noWrap/>
            <w:vAlign w:val="center"/>
            <w:hideMark/>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45" w:type="pct"/>
            <w:noWrap/>
            <w:vAlign w:val="center"/>
            <w:hideMark/>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0" w:type="pct"/>
            <w:noWrap/>
            <w:vAlign w:val="center"/>
            <w:hideMark/>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3" w:type="pct"/>
            <w:noWrap/>
            <w:vAlign w:val="center"/>
            <w:hideMark/>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9" w:type="pct"/>
            <w:noWrap/>
            <w:vAlign w:val="center"/>
            <w:hideMark/>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hideMark/>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1" w:type="pct"/>
            <w:noWrap/>
            <w:vAlign w:val="center"/>
            <w:hideMark/>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D94B6F" w:rsidRPr="00D94B6F" w:rsidTr="000B6A2E">
        <w:trPr>
          <w:trHeight w:val="600"/>
        </w:trPr>
        <w:tc>
          <w:tcPr>
            <w:cnfStyle w:val="001000000000" w:firstRow="0" w:lastRow="0" w:firstColumn="1" w:lastColumn="0" w:oddVBand="0" w:evenVBand="0" w:oddHBand="0" w:evenHBand="0" w:firstRowFirstColumn="0" w:firstRowLastColumn="0" w:lastRowFirstColumn="0" w:lastRowLastColumn="0"/>
            <w:tcW w:w="276" w:type="pct"/>
            <w:noWrap/>
            <w:vAlign w:val="center"/>
            <w:hideMark/>
          </w:tcPr>
          <w:p w:rsidR="00D94B6F" w:rsidRPr="00D94B6F" w:rsidRDefault="00D94B6F" w:rsidP="00D94B6F">
            <w:pPr>
              <w:spacing w:before="0"/>
              <w:jc w:val="center"/>
              <w:rPr>
                <w:rFonts w:eastAsia="Times New Roman" w:cs="Times New Roman"/>
                <w:color w:val="000000"/>
                <w:kern w:val="0"/>
                <w:sz w:val="24"/>
                <w:szCs w:val="24"/>
                <w:lang w:val="en-IN" w:eastAsia="en-IN" w:bidi="hi-IN"/>
              </w:rPr>
            </w:pPr>
          </w:p>
        </w:tc>
        <w:tc>
          <w:tcPr>
            <w:tcW w:w="1123" w:type="pct"/>
            <w:vAlign w:val="center"/>
            <w:hideMark/>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D94B6F">
              <w:rPr>
                <w:rFonts w:eastAsia="Times New Roman" w:cs="Times New Roman"/>
                <w:color w:val="000000"/>
                <w:kern w:val="0"/>
                <w:sz w:val="24"/>
                <w:szCs w:val="24"/>
                <w:lang w:val="en-IN" w:eastAsia="en-IN" w:bidi="hi-IN"/>
              </w:rPr>
              <w:t>Establishment Cost of State MMU &amp; City MMU</w:t>
            </w:r>
          </w:p>
        </w:tc>
        <w:tc>
          <w:tcPr>
            <w:tcW w:w="515"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45"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0"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3"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9"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1"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D94B6F" w:rsidRPr="00D94B6F" w:rsidTr="000B6A2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76" w:type="pct"/>
            <w:noWrap/>
            <w:vAlign w:val="center"/>
            <w:hideMark/>
          </w:tcPr>
          <w:p w:rsidR="00D94B6F" w:rsidRPr="00D94B6F" w:rsidRDefault="00D94B6F" w:rsidP="00D94B6F">
            <w:pPr>
              <w:spacing w:before="0"/>
              <w:jc w:val="center"/>
              <w:rPr>
                <w:rFonts w:eastAsia="Times New Roman" w:cs="Times New Roman"/>
                <w:color w:val="000000"/>
                <w:kern w:val="0"/>
                <w:sz w:val="24"/>
                <w:szCs w:val="24"/>
                <w:lang w:val="en-IN" w:eastAsia="en-IN" w:bidi="hi-IN"/>
              </w:rPr>
            </w:pPr>
          </w:p>
        </w:tc>
        <w:tc>
          <w:tcPr>
            <w:tcW w:w="1123" w:type="pct"/>
            <w:vAlign w:val="center"/>
            <w:hideMark/>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D94B6F">
              <w:rPr>
                <w:rFonts w:eastAsia="Times New Roman" w:cs="Times New Roman"/>
                <w:color w:val="000000"/>
                <w:kern w:val="0"/>
                <w:sz w:val="24"/>
                <w:szCs w:val="24"/>
                <w:lang w:val="en-IN" w:eastAsia="en-IN" w:bidi="hi-IN"/>
              </w:rPr>
              <w:t>Supporting Cost includes local travel and Stationery</w:t>
            </w:r>
          </w:p>
        </w:tc>
        <w:tc>
          <w:tcPr>
            <w:tcW w:w="515"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45"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80"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13"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9"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8"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1" w:type="pct"/>
            <w:noWrap/>
            <w:vAlign w:val="center"/>
          </w:tcPr>
          <w:p w:rsidR="00D94B6F" w:rsidRPr="00D94B6F" w:rsidRDefault="00D94B6F" w:rsidP="00D94B6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D94B6F" w:rsidRPr="00D94B6F" w:rsidTr="000B6A2E">
        <w:trPr>
          <w:trHeight w:val="600"/>
        </w:trPr>
        <w:tc>
          <w:tcPr>
            <w:cnfStyle w:val="001000000000" w:firstRow="0" w:lastRow="0" w:firstColumn="1" w:lastColumn="0" w:oddVBand="0" w:evenVBand="0" w:oddHBand="0" w:evenHBand="0" w:firstRowFirstColumn="0" w:firstRowLastColumn="0" w:lastRowFirstColumn="0" w:lastRowLastColumn="0"/>
            <w:tcW w:w="1399" w:type="pct"/>
            <w:gridSpan w:val="2"/>
            <w:noWrap/>
            <w:vAlign w:val="center"/>
            <w:hideMark/>
          </w:tcPr>
          <w:p w:rsidR="00D94B6F" w:rsidRPr="00D94B6F" w:rsidRDefault="00D94B6F" w:rsidP="00D94B6F">
            <w:pPr>
              <w:spacing w:before="0"/>
              <w:jc w:val="center"/>
              <w:rPr>
                <w:rFonts w:eastAsia="Times New Roman" w:cs="Times New Roman"/>
                <w:color w:val="000000"/>
                <w:kern w:val="0"/>
                <w:sz w:val="24"/>
                <w:szCs w:val="24"/>
                <w:lang w:val="en-IN" w:eastAsia="en-IN" w:bidi="hi-IN"/>
              </w:rPr>
            </w:pPr>
            <w:r w:rsidRPr="00D94B6F">
              <w:rPr>
                <w:rFonts w:eastAsia="Times New Roman" w:cs="Times New Roman"/>
                <w:color w:val="000000"/>
                <w:kern w:val="0"/>
                <w:sz w:val="24"/>
                <w:szCs w:val="24"/>
                <w:lang w:val="en-IN" w:eastAsia="en-IN" w:bidi="hi-IN"/>
              </w:rPr>
              <w:t>Total</w:t>
            </w:r>
          </w:p>
        </w:tc>
        <w:tc>
          <w:tcPr>
            <w:tcW w:w="515"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645"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580"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413"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439"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438"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571" w:type="pct"/>
            <w:noWrap/>
            <w:vAlign w:val="center"/>
          </w:tcPr>
          <w:p w:rsidR="00D94B6F" w:rsidRPr="00D94B6F" w:rsidRDefault="00D94B6F" w:rsidP="00D94B6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r>
    </w:tbl>
    <w:p w:rsidR="00EA6920" w:rsidRDefault="00EA6920">
      <w:pPr>
        <w:rPr>
          <w:sz w:val="24"/>
          <w:szCs w:val="24"/>
        </w:rPr>
      </w:pPr>
    </w:p>
    <w:p w:rsidR="000B6A2E" w:rsidRDefault="000B6A2E">
      <w:pPr>
        <w:rPr>
          <w:rFonts w:eastAsia="Times New Roman" w:cs="Times New Roman"/>
          <w:color w:val="000000"/>
          <w:kern w:val="0"/>
          <w:sz w:val="24"/>
          <w:szCs w:val="24"/>
          <w:u w:val="single"/>
          <w:lang w:val="en-IN" w:eastAsia="en-IN" w:bidi="hi-IN"/>
        </w:rPr>
      </w:pPr>
      <w:r>
        <w:rPr>
          <w:rFonts w:eastAsia="Times New Roman" w:cs="Times New Roman"/>
          <w:color w:val="000000"/>
          <w:kern w:val="0"/>
          <w:sz w:val="24"/>
          <w:szCs w:val="24"/>
          <w:u w:val="single"/>
          <w:lang w:val="en-IN" w:eastAsia="en-IN" w:bidi="hi-IN"/>
        </w:rPr>
        <w:br w:type="page"/>
      </w:r>
    </w:p>
    <w:p w:rsidR="00B467BD" w:rsidRPr="00BA57BC" w:rsidRDefault="00B467BD" w:rsidP="00B467BD">
      <w:pPr>
        <w:jc w:val="center"/>
        <w:rPr>
          <w:rFonts w:eastAsia="Times New Roman" w:cs="Times New Roman"/>
          <w:color w:val="000000"/>
          <w:kern w:val="0"/>
          <w:sz w:val="24"/>
          <w:szCs w:val="24"/>
          <w:u w:val="single"/>
          <w:lang w:val="en-IN" w:eastAsia="en-IN" w:bidi="hi-IN"/>
        </w:rPr>
      </w:pPr>
      <w:r>
        <w:rPr>
          <w:rFonts w:eastAsia="Times New Roman" w:cs="Times New Roman"/>
          <w:color w:val="000000"/>
          <w:kern w:val="0"/>
          <w:sz w:val="24"/>
          <w:szCs w:val="24"/>
          <w:u w:val="single"/>
          <w:lang w:val="en-IN" w:eastAsia="en-IN" w:bidi="hi-IN"/>
        </w:rPr>
        <w:lastRenderedPageBreak/>
        <w:t>Table 5</w:t>
      </w:r>
      <w:r w:rsidR="00EA6920">
        <w:rPr>
          <w:rFonts w:eastAsia="Times New Roman" w:cs="Times New Roman"/>
          <w:color w:val="000000"/>
          <w:kern w:val="0"/>
          <w:sz w:val="24"/>
          <w:szCs w:val="24"/>
          <w:u w:val="single"/>
          <w:lang w:val="en-IN" w:eastAsia="en-IN" w:bidi="hi-IN"/>
        </w:rPr>
        <w:t>.1</w:t>
      </w:r>
      <w:r w:rsidRPr="00BA57BC">
        <w:rPr>
          <w:rFonts w:eastAsia="Times New Roman" w:cs="Times New Roman"/>
          <w:color w:val="000000"/>
          <w:kern w:val="0"/>
          <w:sz w:val="24"/>
          <w:szCs w:val="24"/>
          <w:u w:val="single"/>
          <w:lang w:val="en-IN" w:eastAsia="en-IN" w:bidi="hi-IN"/>
        </w:rPr>
        <w:t>:</w:t>
      </w:r>
      <w:r>
        <w:rPr>
          <w:rFonts w:eastAsia="Times New Roman" w:cs="Times New Roman"/>
          <w:color w:val="000000"/>
          <w:kern w:val="0"/>
          <w:sz w:val="24"/>
          <w:szCs w:val="24"/>
          <w:u w:val="single"/>
          <w:lang w:val="en-IN" w:eastAsia="en-IN" w:bidi="hi-IN"/>
        </w:rPr>
        <w:t xml:space="preserve"> </w:t>
      </w:r>
      <w:r w:rsidRPr="00B467BD">
        <w:rPr>
          <w:rFonts w:eastAsia="Times New Roman" w:cs="Times New Roman"/>
          <w:color w:val="000000"/>
          <w:kern w:val="0"/>
          <w:sz w:val="24"/>
          <w:szCs w:val="24"/>
          <w:u w:val="single"/>
          <w:lang w:val="en-IN" w:eastAsia="en-IN" w:bidi="hi-IN"/>
        </w:rPr>
        <w:t>SAAP - Reforms Type, Steps and Target for AMRUT Cities FY-2015-2016</w:t>
      </w:r>
    </w:p>
    <w:p w:rsidR="00B467BD" w:rsidRPr="00BA57BC" w:rsidRDefault="00B467BD" w:rsidP="00B467BD">
      <w:pPr>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 xml:space="preserve">Name of </w:t>
      </w:r>
      <w:r w:rsidRPr="00BA57BC">
        <w:rPr>
          <w:rFonts w:eastAsia="Times New Roman" w:cs="Times New Roman"/>
          <w:color w:val="000000"/>
          <w:kern w:val="0"/>
          <w:sz w:val="24"/>
          <w:szCs w:val="24"/>
          <w:lang w:val="en-IN" w:eastAsia="en-IN" w:bidi="hi-IN"/>
        </w:rPr>
        <w:t>State –</w:t>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color w:val="000000"/>
          <w:kern w:val="0"/>
          <w:sz w:val="24"/>
          <w:szCs w:val="24"/>
          <w:lang w:val="en-IN" w:eastAsia="en-IN" w:bidi="hi-IN"/>
        </w:rPr>
        <w:t>FY- 2015-16</w:t>
      </w:r>
    </w:p>
    <w:tbl>
      <w:tblPr>
        <w:tblStyle w:val="PlainTable1"/>
        <w:tblW w:w="5000" w:type="pct"/>
        <w:tblLook w:val="04A0" w:firstRow="1" w:lastRow="0" w:firstColumn="1" w:lastColumn="0" w:noHBand="0" w:noVBand="1"/>
      </w:tblPr>
      <w:tblGrid>
        <w:gridCol w:w="891"/>
        <w:gridCol w:w="2218"/>
        <w:gridCol w:w="3238"/>
        <w:gridCol w:w="2035"/>
        <w:gridCol w:w="2265"/>
        <w:gridCol w:w="1505"/>
        <w:gridCol w:w="2635"/>
      </w:tblGrid>
      <w:tr w:rsidR="00B467BD" w:rsidRPr="00B467BD" w:rsidTr="00B467BD">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000" w:firstRow="0" w:lastRow="0" w:firstColumn="1" w:lastColumn="0" w:oddVBand="0" w:evenVBand="0" w:oddHBand="0" w:evenHBand="0" w:firstRowFirstColumn="0" w:firstRowLastColumn="0" w:lastRowFirstColumn="0" w:lastRowLastColumn="0"/>
            <w:tcW w:w="301" w:type="pct"/>
            <w:vMerge w:val="restart"/>
            <w:shd w:val="clear" w:color="auto" w:fill="auto"/>
            <w:noWrap/>
            <w:vAlign w:val="center"/>
            <w:hideMark/>
          </w:tcPr>
          <w:p w:rsidR="00B467BD" w:rsidRPr="00B467BD" w:rsidRDefault="00B467BD" w:rsidP="00B467BD">
            <w:pPr>
              <w:spacing w:before="0"/>
              <w:jc w:val="center"/>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Sl</w:t>
            </w:r>
            <w:r>
              <w:rPr>
                <w:rFonts w:eastAsia="Times New Roman" w:cs="Times New Roman"/>
                <w:color w:val="000000"/>
                <w:kern w:val="0"/>
                <w:sz w:val="24"/>
                <w:szCs w:val="24"/>
                <w:lang w:val="en-IN" w:eastAsia="en-IN" w:bidi="hi-IN"/>
              </w:rPr>
              <w:t>.</w:t>
            </w:r>
            <w:r w:rsidRPr="00B467BD">
              <w:rPr>
                <w:rFonts w:eastAsia="Times New Roman" w:cs="Times New Roman"/>
                <w:color w:val="000000"/>
                <w:kern w:val="0"/>
                <w:sz w:val="24"/>
                <w:szCs w:val="24"/>
                <w:lang w:val="en-IN" w:eastAsia="en-IN" w:bidi="hi-IN"/>
              </w:rPr>
              <w:t xml:space="preserve"> No</w:t>
            </w:r>
            <w:r>
              <w:rPr>
                <w:rFonts w:eastAsia="Times New Roman" w:cs="Times New Roman"/>
                <w:color w:val="000000"/>
                <w:kern w:val="0"/>
                <w:sz w:val="24"/>
                <w:szCs w:val="24"/>
                <w:lang w:val="en-IN" w:eastAsia="en-IN" w:bidi="hi-IN"/>
              </w:rPr>
              <w:t>.</w:t>
            </w:r>
          </w:p>
        </w:tc>
        <w:tc>
          <w:tcPr>
            <w:tcW w:w="750" w:type="pct"/>
            <w:vMerge w:val="restart"/>
            <w:shd w:val="clear" w:color="auto" w:fill="auto"/>
            <w:noWrap/>
            <w:vAlign w:val="center"/>
            <w:hideMark/>
          </w:tcPr>
          <w:p w:rsidR="00B467BD" w:rsidRPr="00B467BD" w:rsidRDefault="00B467BD" w:rsidP="00B467BD">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Type</w:t>
            </w:r>
          </w:p>
        </w:tc>
        <w:tc>
          <w:tcPr>
            <w:tcW w:w="1095" w:type="pct"/>
            <w:vMerge w:val="restart"/>
            <w:shd w:val="clear" w:color="auto" w:fill="auto"/>
            <w:noWrap/>
            <w:vAlign w:val="center"/>
            <w:hideMark/>
          </w:tcPr>
          <w:p w:rsidR="00B467BD" w:rsidRPr="00B467BD" w:rsidRDefault="00B467BD" w:rsidP="00B467BD">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Steps</w:t>
            </w:r>
          </w:p>
        </w:tc>
        <w:tc>
          <w:tcPr>
            <w:tcW w:w="688" w:type="pct"/>
            <w:vMerge w:val="restart"/>
            <w:shd w:val="clear" w:color="auto" w:fill="auto"/>
            <w:vAlign w:val="center"/>
            <w:hideMark/>
          </w:tcPr>
          <w:p w:rsidR="00B467BD" w:rsidRPr="00B467BD" w:rsidRDefault="00B467BD" w:rsidP="00B467BD">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Implementation Timeline</w:t>
            </w:r>
          </w:p>
        </w:tc>
        <w:tc>
          <w:tcPr>
            <w:tcW w:w="1274" w:type="pct"/>
            <w:gridSpan w:val="2"/>
            <w:shd w:val="clear" w:color="auto" w:fill="auto"/>
            <w:vAlign w:val="center"/>
            <w:hideMark/>
          </w:tcPr>
          <w:p w:rsidR="00B467BD" w:rsidRPr="00B467BD" w:rsidRDefault="00B467BD" w:rsidP="00B467BD">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Target to be set by states in SAAP</w:t>
            </w:r>
          </w:p>
        </w:tc>
        <w:tc>
          <w:tcPr>
            <w:tcW w:w="891" w:type="pct"/>
            <w:vMerge w:val="restart"/>
            <w:shd w:val="clear" w:color="auto" w:fill="auto"/>
            <w:vAlign w:val="center"/>
            <w:hideMark/>
          </w:tcPr>
          <w:p w:rsidR="00B467BD" w:rsidRPr="00B467BD" w:rsidRDefault="00B467BD" w:rsidP="00B467BD">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Remarks (Present Status)</w:t>
            </w:r>
          </w:p>
        </w:tc>
      </w:tr>
      <w:tr w:rsidR="00B467BD" w:rsidRPr="00B467BD" w:rsidTr="00B467B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01" w:type="pct"/>
            <w:vMerge/>
            <w:shd w:val="clear" w:color="auto" w:fill="auto"/>
            <w:vAlign w:val="center"/>
            <w:hideMark/>
          </w:tcPr>
          <w:p w:rsidR="00B467BD" w:rsidRPr="00B467BD" w:rsidRDefault="00B467BD" w:rsidP="00B467BD">
            <w:pPr>
              <w:spacing w:before="0"/>
              <w:jc w:val="center"/>
              <w:rPr>
                <w:rFonts w:eastAsia="Times New Roman" w:cs="Times New Roman"/>
                <w:color w:val="000000"/>
                <w:kern w:val="0"/>
                <w:sz w:val="24"/>
                <w:szCs w:val="24"/>
                <w:lang w:val="en-IN" w:eastAsia="en-IN" w:bidi="hi-IN"/>
              </w:rPr>
            </w:pPr>
          </w:p>
        </w:tc>
        <w:tc>
          <w:tcPr>
            <w:tcW w:w="750" w:type="pct"/>
            <w:vMerge/>
            <w:shd w:val="clear" w:color="auto" w:fill="auto"/>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1095" w:type="pct"/>
            <w:vMerge/>
            <w:shd w:val="clear" w:color="auto" w:fill="auto"/>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688" w:type="pct"/>
            <w:vMerge/>
            <w:shd w:val="clear" w:color="auto" w:fill="auto"/>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766" w:type="pct"/>
            <w:shd w:val="clear" w:color="auto" w:fill="auto"/>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B467BD">
              <w:rPr>
                <w:rFonts w:eastAsia="Times New Roman" w:cs="Times New Roman"/>
                <w:b/>
                <w:bCs/>
                <w:color w:val="000000"/>
                <w:kern w:val="0"/>
                <w:sz w:val="24"/>
                <w:szCs w:val="24"/>
                <w:lang w:val="en-IN" w:eastAsia="en-IN" w:bidi="hi-IN"/>
              </w:rPr>
              <w:t>Oct 2015 to Mar 2016</w:t>
            </w:r>
          </w:p>
        </w:tc>
        <w:tc>
          <w:tcPr>
            <w:tcW w:w="509" w:type="pct"/>
            <w:shd w:val="clear" w:color="auto" w:fill="auto"/>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B467BD">
              <w:rPr>
                <w:rFonts w:eastAsia="Times New Roman" w:cs="Times New Roman"/>
                <w:b/>
                <w:bCs/>
                <w:color w:val="000000"/>
                <w:kern w:val="0"/>
                <w:sz w:val="24"/>
                <w:szCs w:val="24"/>
                <w:lang w:val="en-IN" w:eastAsia="en-IN" w:bidi="hi-IN"/>
              </w:rPr>
              <w:t>Apr to Sep 2016</w:t>
            </w:r>
          </w:p>
        </w:tc>
        <w:tc>
          <w:tcPr>
            <w:tcW w:w="891" w:type="pct"/>
            <w:vMerge/>
            <w:shd w:val="clear" w:color="auto" w:fill="auto"/>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r>
      <w:tr w:rsidR="00B467BD" w:rsidRPr="00B467BD" w:rsidTr="000B6A2E">
        <w:trPr>
          <w:trHeight w:val="300"/>
        </w:trPr>
        <w:tc>
          <w:tcPr>
            <w:cnfStyle w:val="001000000000" w:firstRow="0" w:lastRow="0" w:firstColumn="1" w:lastColumn="0" w:oddVBand="0" w:evenVBand="0" w:oddHBand="0" w:evenHBand="0" w:firstRowFirstColumn="0" w:firstRowLastColumn="0" w:lastRowFirstColumn="0" w:lastRowLastColumn="0"/>
            <w:tcW w:w="301" w:type="pct"/>
            <w:vMerge w:val="restart"/>
            <w:shd w:val="clear" w:color="auto" w:fill="F2F2F2" w:themeFill="background1" w:themeFillShade="F2"/>
            <w:noWrap/>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r w:rsidRPr="00B467BD">
              <w:rPr>
                <w:rFonts w:eastAsia="Times New Roman" w:cs="Times New Roman"/>
                <w:b w:val="0"/>
                <w:bCs w:val="0"/>
                <w:color w:val="000000"/>
                <w:kern w:val="0"/>
                <w:sz w:val="24"/>
                <w:szCs w:val="24"/>
                <w:lang w:val="en-IN" w:eastAsia="en-IN" w:bidi="hi-IN"/>
              </w:rPr>
              <w:t>1</w:t>
            </w:r>
          </w:p>
        </w:tc>
        <w:tc>
          <w:tcPr>
            <w:tcW w:w="750" w:type="pct"/>
            <w:vMerge w:val="restart"/>
            <w:shd w:val="clear" w:color="auto" w:fill="F2F2F2" w:themeFill="background1" w:themeFillShade="F2"/>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E-Governance</w:t>
            </w:r>
          </w:p>
        </w:tc>
        <w:tc>
          <w:tcPr>
            <w:tcW w:w="1095" w:type="pct"/>
            <w:shd w:val="clear" w:color="auto" w:fill="F2F2F2" w:themeFill="background1" w:themeFillShade="F2"/>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r w:rsidRPr="00B467BD">
              <w:rPr>
                <w:rFonts w:eastAsia="Times New Roman" w:cs="Times New Roman"/>
                <w:b/>
                <w:bCs/>
                <w:color w:val="000000"/>
                <w:kern w:val="0"/>
                <w:sz w:val="24"/>
                <w:szCs w:val="24"/>
                <w:lang w:val="en-IN" w:eastAsia="en-IN" w:bidi="hi-IN"/>
              </w:rPr>
              <w:t>Digital ULBs</w:t>
            </w:r>
          </w:p>
        </w:tc>
        <w:tc>
          <w:tcPr>
            <w:tcW w:w="688" w:type="pct"/>
            <w:shd w:val="clear" w:color="auto" w:fill="F2F2F2" w:themeFill="background1" w:themeFillShade="F2"/>
            <w:noWrap/>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766" w:type="pct"/>
            <w:shd w:val="clear" w:color="auto" w:fill="F2F2F2" w:themeFill="background1" w:themeFillShade="F2"/>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509" w:type="pct"/>
            <w:shd w:val="clear" w:color="auto" w:fill="F2F2F2" w:themeFill="background1" w:themeFillShade="F2"/>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891" w:type="pct"/>
            <w:vMerge w:val="restart"/>
            <w:shd w:val="clear" w:color="auto" w:fill="F2F2F2" w:themeFill="background1" w:themeFillShade="F2"/>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 w:type="pct"/>
            <w:vMerge/>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p>
        </w:tc>
        <w:tc>
          <w:tcPr>
            <w:tcW w:w="750" w:type="pct"/>
            <w:vMerge/>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95" w:type="pct"/>
            <w:vAlign w:val="center"/>
            <w:hideMark/>
          </w:tcPr>
          <w:p w:rsidR="00B467BD" w:rsidRPr="00B467BD" w:rsidRDefault="00B467BD" w:rsidP="00EB5EEC">
            <w:pPr>
              <w:pStyle w:val="ListParagraph"/>
              <w:numPr>
                <w:ilvl w:val="0"/>
                <w:numId w:val="13"/>
              </w:numPr>
              <w:spacing w:before="0"/>
              <w:ind w:left="227" w:hanging="227"/>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Creation of ULB website.</w:t>
            </w:r>
          </w:p>
        </w:tc>
        <w:tc>
          <w:tcPr>
            <w:tcW w:w="688" w:type="pct"/>
            <w:noWrap/>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6 months</w:t>
            </w:r>
          </w:p>
        </w:tc>
        <w:tc>
          <w:tcPr>
            <w:tcW w:w="766" w:type="pct"/>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891" w:type="pct"/>
            <w:vMerge/>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trHeight w:val="600"/>
        </w:trPr>
        <w:tc>
          <w:tcPr>
            <w:cnfStyle w:val="001000000000" w:firstRow="0" w:lastRow="0" w:firstColumn="1" w:lastColumn="0" w:oddVBand="0" w:evenVBand="0" w:oddHBand="0" w:evenHBand="0" w:firstRowFirstColumn="0" w:firstRowLastColumn="0" w:lastRowFirstColumn="0" w:lastRowLastColumn="0"/>
            <w:tcW w:w="301" w:type="pct"/>
            <w:vMerge/>
            <w:shd w:val="clear" w:color="auto" w:fill="F2F2F2" w:themeFill="background1" w:themeFillShade="F2"/>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p>
        </w:tc>
        <w:tc>
          <w:tcPr>
            <w:tcW w:w="750" w:type="pct"/>
            <w:vMerge/>
            <w:shd w:val="clear" w:color="auto" w:fill="F2F2F2" w:themeFill="background1" w:themeFillShade="F2"/>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95" w:type="pct"/>
            <w:shd w:val="clear" w:color="auto" w:fill="F2F2F2" w:themeFill="background1" w:themeFillShade="F2"/>
            <w:vAlign w:val="center"/>
            <w:hideMark/>
          </w:tcPr>
          <w:p w:rsidR="00B467BD" w:rsidRPr="00B467BD" w:rsidRDefault="00B467BD" w:rsidP="00EB5EEC">
            <w:pPr>
              <w:pStyle w:val="ListParagraph"/>
              <w:numPr>
                <w:ilvl w:val="0"/>
                <w:numId w:val="13"/>
              </w:numPr>
              <w:spacing w:before="0"/>
              <w:ind w:left="227" w:hanging="227"/>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Publication of e-newsletter, Digital India Initiatives.</w:t>
            </w:r>
          </w:p>
        </w:tc>
        <w:tc>
          <w:tcPr>
            <w:tcW w:w="688" w:type="pct"/>
            <w:shd w:val="clear" w:color="auto" w:fill="F2F2F2" w:themeFill="background1" w:themeFillShade="F2"/>
            <w:noWrap/>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6 months</w:t>
            </w:r>
          </w:p>
        </w:tc>
        <w:tc>
          <w:tcPr>
            <w:tcW w:w="766" w:type="pct"/>
            <w:shd w:val="clear" w:color="auto" w:fill="F2F2F2" w:themeFill="background1" w:themeFillShade="F2"/>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shd w:val="clear" w:color="auto" w:fill="F2F2F2" w:themeFill="background1" w:themeFillShade="F2"/>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891" w:type="pct"/>
            <w:vMerge/>
            <w:shd w:val="clear" w:color="auto" w:fill="F2F2F2" w:themeFill="background1" w:themeFillShade="F2"/>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01" w:type="pct"/>
            <w:vMerge/>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p>
        </w:tc>
        <w:tc>
          <w:tcPr>
            <w:tcW w:w="750" w:type="pct"/>
            <w:vMerge/>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95" w:type="pct"/>
            <w:vAlign w:val="center"/>
            <w:hideMark/>
          </w:tcPr>
          <w:p w:rsidR="00B467BD" w:rsidRPr="00B467BD" w:rsidRDefault="00B467BD" w:rsidP="00EB5EEC">
            <w:pPr>
              <w:pStyle w:val="ListParagraph"/>
              <w:numPr>
                <w:ilvl w:val="0"/>
                <w:numId w:val="13"/>
              </w:numPr>
              <w:spacing w:before="0"/>
              <w:ind w:left="227" w:hanging="227"/>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Support Digital India (ducting to be done on PPP mode or by the</w:t>
            </w:r>
            <w:r w:rsidRPr="00B467BD">
              <w:rPr>
                <w:rFonts w:eastAsia="Times New Roman" w:cs="Times New Roman"/>
                <w:color w:val="000000"/>
                <w:kern w:val="0"/>
                <w:sz w:val="24"/>
                <w:szCs w:val="24"/>
                <w:lang w:val="en-IN" w:eastAsia="en-IN" w:bidi="hi-IN"/>
              </w:rPr>
              <w:br/>
              <w:t>ULB itself).</w:t>
            </w:r>
          </w:p>
        </w:tc>
        <w:tc>
          <w:tcPr>
            <w:tcW w:w="688" w:type="pct"/>
            <w:noWrap/>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6 months</w:t>
            </w:r>
          </w:p>
        </w:tc>
        <w:tc>
          <w:tcPr>
            <w:tcW w:w="766" w:type="pct"/>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891" w:type="pct"/>
            <w:vMerge/>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trHeight w:val="1005"/>
        </w:trPr>
        <w:tc>
          <w:tcPr>
            <w:cnfStyle w:val="001000000000" w:firstRow="0" w:lastRow="0" w:firstColumn="1" w:lastColumn="0" w:oddVBand="0" w:evenVBand="0" w:oddHBand="0" w:evenHBand="0" w:firstRowFirstColumn="0" w:firstRowLastColumn="0" w:lastRowFirstColumn="0" w:lastRowLastColumn="0"/>
            <w:tcW w:w="301" w:type="pct"/>
            <w:shd w:val="clear" w:color="auto" w:fill="FFFFFF" w:themeFill="background1"/>
            <w:noWrap/>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r w:rsidRPr="00B467BD">
              <w:rPr>
                <w:rFonts w:eastAsia="Times New Roman" w:cs="Times New Roman"/>
                <w:b w:val="0"/>
                <w:bCs w:val="0"/>
                <w:color w:val="000000"/>
                <w:kern w:val="0"/>
                <w:sz w:val="24"/>
                <w:szCs w:val="24"/>
                <w:lang w:val="en-IN" w:eastAsia="en-IN" w:bidi="hi-IN"/>
              </w:rPr>
              <w:t>2</w:t>
            </w:r>
          </w:p>
        </w:tc>
        <w:tc>
          <w:tcPr>
            <w:tcW w:w="750" w:type="pct"/>
            <w:shd w:val="clear" w:color="auto" w:fill="FFFFFF" w:themeFill="background1"/>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Constitution and professionalization of municipal cadre</w:t>
            </w:r>
          </w:p>
        </w:tc>
        <w:tc>
          <w:tcPr>
            <w:tcW w:w="1095" w:type="pct"/>
            <w:shd w:val="clear" w:color="auto" w:fill="FFFFFF" w:themeFill="background1"/>
            <w:vAlign w:val="center"/>
            <w:hideMark/>
          </w:tcPr>
          <w:p w:rsidR="00B467BD" w:rsidRPr="00B467BD" w:rsidRDefault="00B467BD" w:rsidP="00EB5EEC">
            <w:pPr>
              <w:pStyle w:val="ListParagraph"/>
              <w:numPr>
                <w:ilvl w:val="0"/>
                <w:numId w:val="14"/>
              </w:numPr>
              <w:spacing w:before="0"/>
              <w:ind w:left="227" w:hanging="227"/>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Policy for engagement of interns in ULBs and implementation.</w:t>
            </w:r>
          </w:p>
        </w:tc>
        <w:tc>
          <w:tcPr>
            <w:tcW w:w="688" w:type="pct"/>
            <w:shd w:val="clear" w:color="auto" w:fill="FFFFFF" w:themeFill="background1"/>
            <w:noWrap/>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12 months</w:t>
            </w:r>
          </w:p>
        </w:tc>
        <w:tc>
          <w:tcPr>
            <w:tcW w:w="766" w:type="pct"/>
            <w:shd w:val="clear" w:color="auto" w:fill="FFFFFF" w:themeFill="background1"/>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shd w:val="clear" w:color="auto" w:fill="FFFFFF" w:themeFill="background1"/>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shd w:val="clear" w:color="auto" w:fill="FFFFFF" w:themeFill="background1"/>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cnfStyle w:val="000000100000" w:firstRow="0" w:lastRow="0" w:firstColumn="0" w:lastColumn="0" w:oddVBand="0" w:evenVBand="0" w:oddHBand="1" w:evenHBand="0"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301" w:type="pct"/>
            <w:vMerge w:val="restart"/>
            <w:noWrap/>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r w:rsidRPr="00B467BD">
              <w:rPr>
                <w:rFonts w:eastAsia="Times New Roman" w:cs="Times New Roman"/>
                <w:b w:val="0"/>
                <w:bCs w:val="0"/>
                <w:color w:val="000000"/>
                <w:kern w:val="0"/>
                <w:sz w:val="24"/>
                <w:szCs w:val="24"/>
                <w:lang w:val="en-IN" w:eastAsia="en-IN" w:bidi="hi-IN"/>
              </w:rPr>
              <w:t>3</w:t>
            </w:r>
          </w:p>
        </w:tc>
        <w:tc>
          <w:tcPr>
            <w:tcW w:w="750" w:type="pct"/>
            <w:vMerge w:val="restart"/>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Augmenting Double entry accounting</w:t>
            </w:r>
          </w:p>
        </w:tc>
        <w:tc>
          <w:tcPr>
            <w:tcW w:w="1095" w:type="pct"/>
            <w:vAlign w:val="center"/>
            <w:hideMark/>
          </w:tcPr>
          <w:p w:rsidR="00B467BD" w:rsidRPr="00B467BD" w:rsidRDefault="00B467BD" w:rsidP="00EB5EEC">
            <w:pPr>
              <w:pStyle w:val="ListParagraph"/>
              <w:numPr>
                <w:ilvl w:val="0"/>
                <w:numId w:val="15"/>
              </w:numPr>
              <w:spacing w:before="0"/>
              <w:ind w:left="227" w:hanging="227"/>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Complete migration to double entry accounting system and obtaining an audit certificate to the effect from FY 2012-13 onwards.</w:t>
            </w:r>
          </w:p>
        </w:tc>
        <w:tc>
          <w:tcPr>
            <w:tcW w:w="688" w:type="pct"/>
            <w:vAlign w:val="center"/>
            <w:hideMark/>
          </w:tcPr>
          <w:p w:rsidR="00B467BD" w:rsidRPr="00B467BD" w:rsidRDefault="00B467BD" w:rsidP="00B467BD">
            <w:pPr>
              <w:spacing w:before="0" w:after="2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12 months</w:t>
            </w:r>
          </w:p>
        </w:tc>
        <w:tc>
          <w:tcPr>
            <w:tcW w:w="766" w:type="pct"/>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vMerge w:val="restart"/>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trHeight w:val="600"/>
        </w:trPr>
        <w:tc>
          <w:tcPr>
            <w:cnfStyle w:val="001000000000" w:firstRow="0" w:lastRow="0" w:firstColumn="1" w:lastColumn="0" w:oddVBand="0" w:evenVBand="0" w:oddHBand="0" w:evenHBand="0" w:firstRowFirstColumn="0" w:firstRowLastColumn="0" w:lastRowFirstColumn="0" w:lastRowLastColumn="0"/>
            <w:tcW w:w="301" w:type="pct"/>
            <w:vMerge/>
            <w:shd w:val="clear" w:color="auto" w:fill="auto"/>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p>
        </w:tc>
        <w:tc>
          <w:tcPr>
            <w:tcW w:w="750" w:type="pct"/>
            <w:vMerge/>
            <w:shd w:val="clear" w:color="auto" w:fill="auto"/>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95" w:type="pct"/>
            <w:shd w:val="clear" w:color="auto" w:fill="F2F2F2" w:themeFill="background1" w:themeFillShade="F2"/>
            <w:vAlign w:val="center"/>
            <w:hideMark/>
          </w:tcPr>
          <w:p w:rsidR="00B467BD" w:rsidRPr="00B467BD" w:rsidRDefault="00B467BD" w:rsidP="00EB5EEC">
            <w:pPr>
              <w:pStyle w:val="ListParagraph"/>
              <w:numPr>
                <w:ilvl w:val="0"/>
                <w:numId w:val="15"/>
              </w:numPr>
              <w:spacing w:before="0"/>
              <w:ind w:left="227" w:hanging="227"/>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Publication of annual financial statement on website</w:t>
            </w:r>
          </w:p>
        </w:tc>
        <w:tc>
          <w:tcPr>
            <w:tcW w:w="688" w:type="pct"/>
            <w:shd w:val="clear" w:color="auto" w:fill="F2F2F2" w:themeFill="background1" w:themeFillShade="F2"/>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Every Year</w:t>
            </w:r>
          </w:p>
        </w:tc>
        <w:tc>
          <w:tcPr>
            <w:tcW w:w="766" w:type="pct"/>
            <w:shd w:val="clear" w:color="auto" w:fill="F2F2F2" w:themeFill="background1" w:themeFillShade="F2"/>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shd w:val="clear" w:color="auto" w:fill="F2F2F2" w:themeFill="background1" w:themeFillShade="F2"/>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vMerge/>
            <w:shd w:val="clear" w:color="auto" w:fill="auto"/>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301" w:type="pct"/>
            <w:vMerge w:val="restart"/>
            <w:shd w:val="clear" w:color="auto" w:fill="auto"/>
            <w:noWrap/>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r w:rsidRPr="00B467BD">
              <w:rPr>
                <w:rFonts w:eastAsia="Times New Roman" w:cs="Times New Roman"/>
                <w:b w:val="0"/>
                <w:bCs w:val="0"/>
                <w:color w:val="000000"/>
                <w:kern w:val="0"/>
                <w:sz w:val="24"/>
                <w:szCs w:val="24"/>
                <w:lang w:val="en-IN" w:eastAsia="en-IN" w:bidi="hi-IN"/>
              </w:rPr>
              <w:lastRenderedPageBreak/>
              <w:t>4</w:t>
            </w:r>
          </w:p>
        </w:tc>
        <w:tc>
          <w:tcPr>
            <w:tcW w:w="750" w:type="pct"/>
            <w:vMerge w:val="restart"/>
            <w:shd w:val="clear" w:color="auto" w:fill="auto"/>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Urban Planning and City Development Plans</w:t>
            </w:r>
          </w:p>
        </w:tc>
        <w:tc>
          <w:tcPr>
            <w:tcW w:w="1095" w:type="pct"/>
            <w:shd w:val="clear" w:color="auto" w:fill="auto"/>
            <w:vAlign w:val="center"/>
            <w:hideMark/>
          </w:tcPr>
          <w:p w:rsidR="00B467BD" w:rsidRPr="00B467BD" w:rsidRDefault="00B467BD" w:rsidP="00EB5EEC">
            <w:pPr>
              <w:pStyle w:val="ListParagraph"/>
              <w:numPr>
                <w:ilvl w:val="0"/>
                <w:numId w:val="16"/>
              </w:numPr>
              <w:spacing w:before="0"/>
              <w:ind w:left="227" w:hanging="227"/>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Improvement Plans (SLIP), State Annual Action Plans (SAAP).</w:t>
            </w:r>
          </w:p>
        </w:tc>
        <w:tc>
          <w:tcPr>
            <w:tcW w:w="688" w:type="pct"/>
            <w:shd w:val="clear" w:color="auto" w:fill="auto"/>
            <w:noWrap/>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6 months</w:t>
            </w:r>
          </w:p>
        </w:tc>
        <w:tc>
          <w:tcPr>
            <w:tcW w:w="766" w:type="pct"/>
            <w:shd w:val="clear" w:color="auto" w:fill="auto"/>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shd w:val="clear" w:color="auto" w:fill="auto"/>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shd w:val="clear" w:color="auto" w:fill="auto"/>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trHeight w:val="930"/>
        </w:trPr>
        <w:tc>
          <w:tcPr>
            <w:cnfStyle w:val="001000000000" w:firstRow="0" w:lastRow="0" w:firstColumn="1" w:lastColumn="0" w:oddVBand="0" w:evenVBand="0" w:oddHBand="0" w:evenHBand="0" w:firstRowFirstColumn="0" w:firstRowLastColumn="0" w:lastRowFirstColumn="0" w:lastRowLastColumn="0"/>
            <w:tcW w:w="301" w:type="pct"/>
            <w:vMerge/>
            <w:shd w:val="clear" w:color="auto" w:fill="auto"/>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p>
        </w:tc>
        <w:tc>
          <w:tcPr>
            <w:tcW w:w="750" w:type="pct"/>
            <w:vMerge/>
            <w:shd w:val="clear" w:color="auto" w:fill="auto"/>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95" w:type="pct"/>
            <w:shd w:val="clear" w:color="auto" w:fill="auto"/>
            <w:vAlign w:val="center"/>
            <w:hideMark/>
          </w:tcPr>
          <w:p w:rsidR="00B467BD" w:rsidRPr="00B467BD" w:rsidRDefault="00B467BD" w:rsidP="00EB5EEC">
            <w:pPr>
              <w:pStyle w:val="ListParagraph"/>
              <w:numPr>
                <w:ilvl w:val="0"/>
                <w:numId w:val="16"/>
              </w:numPr>
              <w:spacing w:before="0"/>
              <w:ind w:left="227" w:hanging="227"/>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Make action plan to progressively increase Green cover in cities to 15% in 5 years.</w:t>
            </w:r>
          </w:p>
        </w:tc>
        <w:tc>
          <w:tcPr>
            <w:tcW w:w="688" w:type="pct"/>
            <w:shd w:val="clear" w:color="auto" w:fill="auto"/>
            <w:noWrap/>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6 months</w:t>
            </w:r>
          </w:p>
        </w:tc>
        <w:tc>
          <w:tcPr>
            <w:tcW w:w="766" w:type="pct"/>
            <w:shd w:val="clear" w:color="auto" w:fill="auto"/>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shd w:val="clear" w:color="auto" w:fill="auto"/>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shd w:val="clear" w:color="auto" w:fill="auto"/>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01" w:type="pct"/>
            <w:vMerge/>
            <w:shd w:val="clear" w:color="auto" w:fill="auto"/>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p>
        </w:tc>
        <w:tc>
          <w:tcPr>
            <w:tcW w:w="750" w:type="pct"/>
            <w:vMerge/>
            <w:shd w:val="clear" w:color="auto" w:fill="auto"/>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95" w:type="pct"/>
            <w:shd w:val="clear" w:color="auto" w:fill="auto"/>
            <w:vAlign w:val="center"/>
            <w:hideMark/>
          </w:tcPr>
          <w:p w:rsidR="00B467BD" w:rsidRPr="00B467BD" w:rsidRDefault="00B467BD" w:rsidP="00EB5EEC">
            <w:pPr>
              <w:pStyle w:val="ListParagraph"/>
              <w:numPr>
                <w:ilvl w:val="0"/>
                <w:numId w:val="16"/>
              </w:numPr>
              <w:spacing w:before="0"/>
              <w:ind w:left="227" w:hanging="227"/>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 xml:space="preserve">Develop at least one </w:t>
            </w:r>
            <w:r w:rsidR="008D258C" w:rsidRPr="00B467BD">
              <w:rPr>
                <w:rFonts w:eastAsia="Times New Roman" w:cs="Times New Roman"/>
                <w:color w:val="000000"/>
                <w:kern w:val="0"/>
                <w:sz w:val="24"/>
                <w:szCs w:val="24"/>
                <w:lang w:val="en-IN" w:eastAsia="en-IN" w:bidi="hi-IN"/>
              </w:rPr>
              <w:t>Children Park</w:t>
            </w:r>
            <w:r w:rsidRPr="00B467BD">
              <w:rPr>
                <w:rFonts w:eastAsia="Times New Roman" w:cs="Times New Roman"/>
                <w:color w:val="000000"/>
                <w:kern w:val="0"/>
                <w:sz w:val="24"/>
                <w:szCs w:val="24"/>
                <w:lang w:val="en-IN" w:eastAsia="en-IN" w:bidi="hi-IN"/>
              </w:rPr>
              <w:t xml:space="preserve"> every year in the AMRUT cities.</w:t>
            </w:r>
          </w:p>
        </w:tc>
        <w:tc>
          <w:tcPr>
            <w:tcW w:w="688" w:type="pct"/>
            <w:shd w:val="clear" w:color="auto" w:fill="auto"/>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Every Year</w:t>
            </w:r>
          </w:p>
        </w:tc>
        <w:tc>
          <w:tcPr>
            <w:tcW w:w="766" w:type="pct"/>
            <w:shd w:val="clear" w:color="auto" w:fill="auto"/>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shd w:val="clear" w:color="auto" w:fill="auto"/>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shd w:val="clear" w:color="auto" w:fill="auto"/>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trHeight w:val="1200"/>
        </w:trPr>
        <w:tc>
          <w:tcPr>
            <w:cnfStyle w:val="001000000000" w:firstRow="0" w:lastRow="0" w:firstColumn="1" w:lastColumn="0" w:oddVBand="0" w:evenVBand="0" w:oddHBand="0" w:evenHBand="0" w:firstRowFirstColumn="0" w:firstRowLastColumn="0" w:lastRowFirstColumn="0" w:lastRowLastColumn="0"/>
            <w:tcW w:w="301" w:type="pct"/>
            <w:vMerge/>
            <w:shd w:val="clear" w:color="auto" w:fill="auto"/>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p>
        </w:tc>
        <w:tc>
          <w:tcPr>
            <w:tcW w:w="750" w:type="pct"/>
            <w:vMerge/>
            <w:shd w:val="clear" w:color="auto" w:fill="auto"/>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95" w:type="pct"/>
            <w:shd w:val="clear" w:color="auto" w:fill="auto"/>
            <w:vAlign w:val="center"/>
            <w:hideMark/>
          </w:tcPr>
          <w:p w:rsidR="00B467BD" w:rsidRPr="00B467BD" w:rsidRDefault="00B467BD" w:rsidP="00EB5EEC">
            <w:pPr>
              <w:pStyle w:val="ListParagraph"/>
              <w:numPr>
                <w:ilvl w:val="0"/>
                <w:numId w:val="16"/>
              </w:numPr>
              <w:spacing w:before="0"/>
              <w:ind w:left="227" w:hanging="227"/>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Establish a system for maintaining of parks, playground and recreational areas relying on People Public Private Partnership (PPPP) model.</w:t>
            </w:r>
          </w:p>
        </w:tc>
        <w:tc>
          <w:tcPr>
            <w:tcW w:w="688" w:type="pct"/>
            <w:shd w:val="clear" w:color="auto" w:fill="auto"/>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12 months</w:t>
            </w:r>
          </w:p>
        </w:tc>
        <w:tc>
          <w:tcPr>
            <w:tcW w:w="766" w:type="pct"/>
            <w:shd w:val="clear" w:color="auto" w:fill="auto"/>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shd w:val="clear" w:color="auto" w:fill="auto"/>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shd w:val="clear" w:color="auto" w:fill="auto"/>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01" w:type="pct"/>
            <w:vMerge w:val="restart"/>
            <w:noWrap/>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r w:rsidRPr="00B467BD">
              <w:rPr>
                <w:rFonts w:eastAsia="Times New Roman" w:cs="Times New Roman"/>
                <w:b w:val="0"/>
                <w:bCs w:val="0"/>
                <w:color w:val="000000"/>
                <w:kern w:val="0"/>
                <w:sz w:val="24"/>
                <w:szCs w:val="24"/>
                <w:lang w:val="en-IN" w:eastAsia="en-IN" w:bidi="hi-IN"/>
              </w:rPr>
              <w:t>5</w:t>
            </w:r>
          </w:p>
        </w:tc>
        <w:tc>
          <w:tcPr>
            <w:tcW w:w="750" w:type="pct"/>
            <w:vMerge w:val="restart"/>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Devolution of funds and functions</w:t>
            </w:r>
          </w:p>
        </w:tc>
        <w:tc>
          <w:tcPr>
            <w:tcW w:w="1095" w:type="pct"/>
            <w:vAlign w:val="center"/>
            <w:hideMark/>
          </w:tcPr>
          <w:p w:rsidR="00B467BD" w:rsidRPr="00B467BD" w:rsidRDefault="00B467BD" w:rsidP="00EB5EEC">
            <w:pPr>
              <w:pStyle w:val="ListParagraph"/>
              <w:numPr>
                <w:ilvl w:val="0"/>
                <w:numId w:val="17"/>
              </w:numPr>
              <w:spacing w:before="0"/>
              <w:ind w:left="227" w:hanging="227"/>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Ensure transfer of 14th FC devolution to ULBs.</w:t>
            </w:r>
          </w:p>
        </w:tc>
        <w:tc>
          <w:tcPr>
            <w:tcW w:w="688" w:type="pct"/>
            <w:noWrap/>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6 months</w:t>
            </w:r>
          </w:p>
        </w:tc>
        <w:tc>
          <w:tcPr>
            <w:tcW w:w="766" w:type="pct"/>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trHeight w:val="1500"/>
        </w:trPr>
        <w:tc>
          <w:tcPr>
            <w:cnfStyle w:val="001000000000" w:firstRow="0" w:lastRow="0" w:firstColumn="1" w:lastColumn="0" w:oddVBand="0" w:evenVBand="0" w:oddHBand="0" w:evenHBand="0" w:firstRowFirstColumn="0" w:firstRowLastColumn="0" w:lastRowFirstColumn="0" w:lastRowLastColumn="0"/>
            <w:tcW w:w="301" w:type="pct"/>
            <w:vMerge/>
            <w:shd w:val="clear" w:color="auto" w:fill="F2F2F2" w:themeFill="background1" w:themeFillShade="F2"/>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p>
        </w:tc>
        <w:tc>
          <w:tcPr>
            <w:tcW w:w="750" w:type="pct"/>
            <w:vMerge/>
            <w:shd w:val="clear" w:color="auto" w:fill="F2F2F2" w:themeFill="background1" w:themeFillShade="F2"/>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95" w:type="pct"/>
            <w:shd w:val="clear" w:color="auto" w:fill="F2F2F2" w:themeFill="background1" w:themeFillShade="F2"/>
            <w:vAlign w:val="center"/>
            <w:hideMark/>
          </w:tcPr>
          <w:p w:rsidR="00B467BD" w:rsidRPr="00B467BD" w:rsidRDefault="00B467BD" w:rsidP="00EB5EEC">
            <w:pPr>
              <w:pStyle w:val="ListParagraph"/>
              <w:numPr>
                <w:ilvl w:val="0"/>
                <w:numId w:val="17"/>
              </w:numPr>
              <w:spacing w:before="0"/>
              <w:ind w:left="227" w:hanging="227"/>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Appointment of State Finance Commission (SFC) and making decisions.</w:t>
            </w:r>
          </w:p>
        </w:tc>
        <w:tc>
          <w:tcPr>
            <w:tcW w:w="688" w:type="pct"/>
            <w:shd w:val="clear" w:color="auto" w:fill="F2F2F2" w:themeFill="background1" w:themeFillShade="F2"/>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12 months</w:t>
            </w:r>
          </w:p>
        </w:tc>
        <w:tc>
          <w:tcPr>
            <w:tcW w:w="766" w:type="pct"/>
            <w:shd w:val="clear" w:color="auto" w:fill="F2F2F2" w:themeFill="background1" w:themeFillShade="F2"/>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shd w:val="clear" w:color="auto" w:fill="F2F2F2" w:themeFill="background1" w:themeFillShade="F2"/>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shd w:val="clear" w:color="auto" w:fill="F2F2F2" w:themeFill="background1" w:themeFillShade="F2"/>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301" w:type="pct"/>
            <w:vMerge/>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p>
        </w:tc>
        <w:tc>
          <w:tcPr>
            <w:tcW w:w="750" w:type="pct"/>
            <w:vMerge/>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95" w:type="pct"/>
            <w:vAlign w:val="center"/>
            <w:hideMark/>
          </w:tcPr>
          <w:p w:rsidR="00B467BD" w:rsidRPr="00B467BD" w:rsidRDefault="00B467BD" w:rsidP="00EB5EEC">
            <w:pPr>
              <w:pStyle w:val="ListParagraph"/>
              <w:numPr>
                <w:ilvl w:val="0"/>
                <w:numId w:val="17"/>
              </w:numPr>
              <w:spacing w:before="0"/>
              <w:ind w:left="227" w:hanging="227"/>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Transfer of all 18 function to ULBs.</w:t>
            </w:r>
          </w:p>
        </w:tc>
        <w:tc>
          <w:tcPr>
            <w:tcW w:w="688" w:type="pct"/>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12 months</w:t>
            </w:r>
          </w:p>
        </w:tc>
        <w:tc>
          <w:tcPr>
            <w:tcW w:w="766" w:type="pct"/>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trHeight w:val="600"/>
        </w:trPr>
        <w:tc>
          <w:tcPr>
            <w:cnfStyle w:val="001000000000" w:firstRow="0" w:lastRow="0" w:firstColumn="1" w:lastColumn="0" w:oddVBand="0" w:evenVBand="0" w:oddHBand="0" w:evenHBand="0" w:firstRowFirstColumn="0" w:firstRowLastColumn="0" w:lastRowFirstColumn="0" w:lastRowLastColumn="0"/>
            <w:tcW w:w="301" w:type="pct"/>
            <w:vMerge w:val="restart"/>
            <w:shd w:val="clear" w:color="auto" w:fill="auto"/>
            <w:noWrap/>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r w:rsidRPr="00B467BD">
              <w:rPr>
                <w:rFonts w:eastAsia="Times New Roman" w:cs="Times New Roman"/>
                <w:b w:val="0"/>
                <w:bCs w:val="0"/>
                <w:color w:val="000000"/>
                <w:kern w:val="0"/>
                <w:sz w:val="24"/>
                <w:szCs w:val="24"/>
                <w:lang w:val="en-IN" w:eastAsia="en-IN" w:bidi="hi-IN"/>
              </w:rPr>
              <w:t>6</w:t>
            </w:r>
          </w:p>
        </w:tc>
        <w:tc>
          <w:tcPr>
            <w:tcW w:w="750" w:type="pct"/>
            <w:vMerge w:val="restart"/>
            <w:shd w:val="clear" w:color="auto" w:fill="auto"/>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Review of Building by-laws</w:t>
            </w:r>
          </w:p>
        </w:tc>
        <w:tc>
          <w:tcPr>
            <w:tcW w:w="1095" w:type="pct"/>
            <w:shd w:val="clear" w:color="auto" w:fill="auto"/>
            <w:vAlign w:val="center"/>
            <w:hideMark/>
          </w:tcPr>
          <w:p w:rsidR="00B467BD" w:rsidRPr="00B467BD" w:rsidRDefault="00B467BD" w:rsidP="00EB5EEC">
            <w:pPr>
              <w:pStyle w:val="ListParagraph"/>
              <w:numPr>
                <w:ilvl w:val="0"/>
                <w:numId w:val="18"/>
              </w:numPr>
              <w:spacing w:before="0"/>
              <w:ind w:left="227" w:hanging="227"/>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Revision of building bye laws periodically.</w:t>
            </w:r>
          </w:p>
        </w:tc>
        <w:tc>
          <w:tcPr>
            <w:tcW w:w="688" w:type="pct"/>
            <w:shd w:val="clear" w:color="auto" w:fill="auto"/>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12 months</w:t>
            </w:r>
          </w:p>
        </w:tc>
        <w:tc>
          <w:tcPr>
            <w:tcW w:w="766" w:type="pct"/>
            <w:shd w:val="clear" w:color="auto" w:fill="auto"/>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shd w:val="clear" w:color="auto" w:fill="auto"/>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vMerge w:val="restart"/>
            <w:shd w:val="clear" w:color="auto" w:fill="auto"/>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01" w:type="pct"/>
            <w:vMerge/>
            <w:shd w:val="clear" w:color="auto" w:fill="auto"/>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p>
        </w:tc>
        <w:tc>
          <w:tcPr>
            <w:tcW w:w="750" w:type="pct"/>
            <w:vMerge/>
            <w:shd w:val="clear" w:color="auto" w:fill="auto"/>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95" w:type="pct"/>
            <w:shd w:val="clear" w:color="auto" w:fill="auto"/>
            <w:vAlign w:val="center"/>
            <w:hideMark/>
          </w:tcPr>
          <w:p w:rsidR="00B467BD" w:rsidRPr="00B467BD" w:rsidRDefault="00B467BD" w:rsidP="00EB5EEC">
            <w:pPr>
              <w:pStyle w:val="ListParagraph"/>
              <w:numPr>
                <w:ilvl w:val="0"/>
                <w:numId w:val="18"/>
              </w:numPr>
              <w:spacing w:before="0"/>
              <w:ind w:left="227" w:hanging="227"/>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Create single window clearance for all approvals to give building</w:t>
            </w:r>
            <w:r w:rsidRPr="00B467BD">
              <w:rPr>
                <w:rFonts w:eastAsia="Times New Roman" w:cs="Times New Roman"/>
                <w:color w:val="000000"/>
                <w:kern w:val="0"/>
                <w:sz w:val="24"/>
                <w:szCs w:val="24"/>
                <w:lang w:val="en-IN" w:eastAsia="en-IN" w:bidi="hi-IN"/>
              </w:rPr>
              <w:br/>
              <w:t>permissions</w:t>
            </w:r>
          </w:p>
        </w:tc>
        <w:tc>
          <w:tcPr>
            <w:tcW w:w="688" w:type="pct"/>
            <w:shd w:val="clear" w:color="auto" w:fill="auto"/>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12 months</w:t>
            </w:r>
          </w:p>
        </w:tc>
        <w:tc>
          <w:tcPr>
            <w:tcW w:w="766" w:type="pct"/>
            <w:shd w:val="clear" w:color="auto" w:fill="auto"/>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shd w:val="clear" w:color="auto" w:fill="auto"/>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vMerge/>
            <w:shd w:val="clear" w:color="auto" w:fill="auto"/>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trHeight w:val="496"/>
        </w:trPr>
        <w:tc>
          <w:tcPr>
            <w:cnfStyle w:val="001000000000" w:firstRow="0" w:lastRow="0" w:firstColumn="1" w:lastColumn="0" w:oddVBand="0" w:evenVBand="0" w:oddHBand="0" w:evenHBand="0" w:firstRowFirstColumn="0" w:firstRowLastColumn="0" w:lastRowFirstColumn="0" w:lastRowLastColumn="0"/>
            <w:tcW w:w="301" w:type="pct"/>
            <w:vMerge w:val="restart"/>
            <w:shd w:val="clear" w:color="auto" w:fill="F2F2F2" w:themeFill="background1" w:themeFillShade="F2"/>
            <w:noWrap/>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r w:rsidRPr="00B467BD">
              <w:rPr>
                <w:rFonts w:eastAsia="Times New Roman" w:cs="Times New Roman"/>
                <w:b w:val="0"/>
                <w:bCs w:val="0"/>
                <w:color w:val="000000"/>
                <w:kern w:val="0"/>
                <w:sz w:val="24"/>
                <w:szCs w:val="24"/>
                <w:lang w:val="en-IN" w:eastAsia="en-IN" w:bidi="hi-IN"/>
              </w:rPr>
              <w:t>7a</w:t>
            </w:r>
          </w:p>
        </w:tc>
        <w:tc>
          <w:tcPr>
            <w:tcW w:w="750" w:type="pct"/>
            <w:vMerge w:val="restart"/>
            <w:shd w:val="clear" w:color="auto" w:fill="F2F2F2" w:themeFill="background1" w:themeFillShade="F2"/>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Municipal tax and fees improvement</w:t>
            </w:r>
          </w:p>
        </w:tc>
        <w:tc>
          <w:tcPr>
            <w:tcW w:w="1095" w:type="pct"/>
            <w:shd w:val="clear" w:color="auto" w:fill="F2F2F2" w:themeFill="background1" w:themeFillShade="F2"/>
            <w:vAlign w:val="center"/>
            <w:hideMark/>
          </w:tcPr>
          <w:p w:rsidR="00B467BD" w:rsidRPr="00B467BD" w:rsidRDefault="00B467BD" w:rsidP="00EB5EEC">
            <w:pPr>
              <w:pStyle w:val="ListParagraph"/>
              <w:numPr>
                <w:ilvl w:val="0"/>
                <w:numId w:val="19"/>
              </w:numPr>
              <w:spacing w:before="0"/>
              <w:ind w:left="227" w:hanging="227"/>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At least 90% coverage.</w:t>
            </w:r>
          </w:p>
        </w:tc>
        <w:tc>
          <w:tcPr>
            <w:tcW w:w="688" w:type="pct"/>
            <w:shd w:val="clear" w:color="auto" w:fill="F2F2F2" w:themeFill="background1" w:themeFillShade="F2"/>
            <w:noWrap/>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12 months</w:t>
            </w:r>
          </w:p>
        </w:tc>
        <w:tc>
          <w:tcPr>
            <w:tcW w:w="766" w:type="pct"/>
            <w:shd w:val="clear" w:color="auto" w:fill="F2F2F2" w:themeFill="background1" w:themeFillShade="F2"/>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shd w:val="clear" w:color="auto" w:fill="F2F2F2" w:themeFill="background1" w:themeFillShade="F2"/>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vMerge w:val="restart"/>
            <w:shd w:val="clear" w:color="auto" w:fill="F2F2F2" w:themeFill="background1" w:themeFillShade="F2"/>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01" w:type="pct"/>
            <w:vMerge/>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p>
        </w:tc>
        <w:tc>
          <w:tcPr>
            <w:tcW w:w="750" w:type="pct"/>
            <w:vMerge/>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95" w:type="pct"/>
            <w:vAlign w:val="center"/>
            <w:hideMark/>
          </w:tcPr>
          <w:p w:rsidR="00B467BD" w:rsidRPr="00B467BD" w:rsidRDefault="00B467BD" w:rsidP="00EB5EEC">
            <w:pPr>
              <w:pStyle w:val="ListParagraph"/>
              <w:numPr>
                <w:ilvl w:val="0"/>
                <w:numId w:val="19"/>
              </w:numPr>
              <w:spacing w:before="0"/>
              <w:ind w:left="227" w:hanging="227"/>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At least 90% collection.</w:t>
            </w:r>
          </w:p>
        </w:tc>
        <w:tc>
          <w:tcPr>
            <w:tcW w:w="688" w:type="pct"/>
            <w:noWrap/>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766" w:type="pct"/>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vMerge/>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trHeight w:val="855"/>
        </w:trPr>
        <w:tc>
          <w:tcPr>
            <w:cnfStyle w:val="001000000000" w:firstRow="0" w:lastRow="0" w:firstColumn="1" w:lastColumn="0" w:oddVBand="0" w:evenVBand="0" w:oddHBand="0" w:evenHBand="0" w:firstRowFirstColumn="0" w:firstRowLastColumn="0" w:lastRowFirstColumn="0" w:lastRowLastColumn="0"/>
            <w:tcW w:w="301" w:type="pct"/>
            <w:vMerge/>
            <w:shd w:val="clear" w:color="auto" w:fill="F2F2F2" w:themeFill="background1" w:themeFillShade="F2"/>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p>
        </w:tc>
        <w:tc>
          <w:tcPr>
            <w:tcW w:w="750" w:type="pct"/>
            <w:vMerge/>
            <w:shd w:val="clear" w:color="auto" w:fill="F2F2F2" w:themeFill="background1" w:themeFillShade="F2"/>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95" w:type="pct"/>
            <w:shd w:val="clear" w:color="auto" w:fill="F2F2F2" w:themeFill="background1" w:themeFillShade="F2"/>
            <w:vAlign w:val="center"/>
            <w:hideMark/>
          </w:tcPr>
          <w:p w:rsidR="00B467BD" w:rsidRPr="00B467BD" w:rsidRDefault="00B467BD" w:rsidP="00EB5EEC">
            <w:pPr>
              <w:pStyle w:val="ListParagraph"/>
              <w:numPr>
                <w:ilvl w:val="0"/>
                <w:numId w:val="19"/>
              </w:numPr>
              <w:spacing w:before="0"/>
              <w:ind w:left="227" w:hanging="227"/>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Make a policy to, periodically revise property tax, levy charges and other fees.</w:t>
            </w:r>
          </w:p>
        </w:tc>
        <w:tc>
          <w:tcPr>
            <w:tcW w:w="688" w:type="pct"/>
            <w:shd w:val="clear" w:color="auto" w:fill="F2F2F2" w:themeFill="background1" w:themeFillShade="F2"/>
            <w:noWrap/>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766" w:type="pct"/>
            <w:shd w:val="clear" w:color="auto" w:fill="F2F2F2" w:themeFill="background1" w:themeFillShade="F2"/>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shd w:val="clear" w:color="auto" w:fill="F2F2F2" w:themeFill="background1" w:themeFillShade="F2"/>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vMerge w:val="restart"/>
            <w:shd w:val="clear" w:color="auto" w:fill="F2F2F2" w:themeFill="background1" w:themeFillShade="F2"/>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301" w:type="pct"/>
            <w:vMerge/>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p>
        </w:tc>
        <w:tc>
          <w:tcPr>
            <w:tcW w:w="750" w:type="pct"/>
            <w:vMerge/>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95" w:type="pct"/>
            <w:vAlign w:val="center"/>
            <w:hideMark/>
          </w:tcPr>
          <w:p w:rsidR="00B467BD" w:rsidRPr="00B467BD" w:rsidRDefault="00B467BD" w:rsidP="00EB5EEC">
            <w:pPr>
              <w:pStyle w:val="ListParagraph"/>
              <w:numPr>
                <w:ilvl w:val="0"/>
                <w:numId w:val="19"/>
              </w:numPr>
              <w:spacing w:before="0"/>
              <w:ind w:left="227" w:hanging="227"/>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Post Demand Collection Book (DCB) of tax details on the website.</w:t>
            </w:r>
          </w:p>
        </w:tc>
        <w:tc>
          <w:tcPr>
            <w:tcW w:w="688" w:type="pct"/>
            <w:noWrap/>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766" w:type="pct"/>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vMerge/>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trHeight w:val="1560"/>
        </w:trPr>
        <w:tc>
          <w:tcPr>
            <w:cnfStyle w:val="001000000000" w:firstRow="0" w:lastRow="0" w:firstColumn="1" w:lastColumn="0" w:oddVBand="0" w:evenVBand="0" w:oddHBand="0" w:evenHBand="0" w:firstRowFirstColumn="0" w:firstRowLastColumn="0" w:lastRowFirstColumn="0" w:lastRowLastColumn="0"/>
            <w:tcW w:w="301" w:type="pct"/>
            <w:vMerge/>
            <w:shd w:val="clear" w:color="auto" w:fill="F2F2F2" w:themeFill="background1" w:themeFillShade="F2"/>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p>
        </w:tc>
        <w:tc>
          <w:tcPr>
            <w:tcW w:w="750" w:type="pct"/>
            <w:vMerge/>
            <w:shd w:val="clear" w:color="auto" w:fill="F2F2F2" w:themeFill="background1" w:themeFillShade="F2"/>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95" w:type="pct"/>
            <w:shd w:val="clear" w:color="auto" w:fill="F2F2F2" w:themeFill="background1" w:themeFillShade="F2"/>
            <w:vAlign w:val="center"/>
            <w:hideMark/>
          </w:tcPr>
          <w:p w:rsidR="00B467BD" w:rsidRPr="00B467BD" w:rsidRDefault="00B467BD" w:rsidP="00EB5EEC">
            <w:pPr>
              <w:pStyle w:val="ListParagraph"/>
              <w:numPr>
                <w:ilvl w:val="0"/>
                <w:numId w:val="19"/>
              </w:numPr>
              <w:spacing w:before="0"/>
              <w:ind w:left="227" w:hanging="227"/>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Achieve full potential of advertisement revenue by making a policy for destination specific potential having dynamic pricing module</w:t>
            </w:r>
          </w:p>
        </w:tc>
        <w:tc>
          <w:tcPr>
            <w:tcW w:w="688" w:type="pct"/>
            <w:shd w:val="clear" w:color="auto" w:fill="F2F2F2" w:themeFill="background1" w:themeFillShade="F2"/>
            <w:noWrap/>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766" w:type="pct"/>
            <w:shd w:val="clear" w:color="auto" w:fill="F2F2F2" w:themeFill="background1" w:themeFillShade="F2"/>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shd w:val="clear" w:color="auto" w:fill="F2F2F2" w:themeFill="background1" w:themeFillShade="F2"/>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vMerge/>
            <w:shd w:val="clear" w:color="auto" w:fill="F2F2F2" w:themeFill="background1" w:themeFillShade="F2"/>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cnfStyle w:val="000000100000" w:firstRow="0" w:lastRow="0" w:firstColumn="0" w:lastColumn="0" w:oddVBand="0" w:evenVBand="0" w:oddHBand="1" w:evenHBand="0" w:firstRowFirstColumn="0" w:firstRowLastColumn="0" w:lastRowFirstColumn="0" w:lastRowLastColumn="0"/>
          <w:trHeight w:val="2175"/>
        </w:trPr>
        <w:tc>
          <w:tcPr>
            <w:cnfStyle w:val="001000000000" w:firstRow="0" w:lastRow="0" w:firstColumn="1" w:lastColumn="0" w:oddVBand="0" w:evenVBand="0" w:oddHBand="0" w:evenHBand="0" w:firstRowFirstColumn="0" w:firstRowLastColumn="0" w:lastRowFirstColumn="0" w:lastRowLastColumn="0"/>
            <w:tcW w:w="301" w:type="pct"/>
            <w:vMerge w:val="restart"/>
            <w:shd w:val="clear" w:color="auto" w:fill="auto"/>
            <w:noWrap/>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r w:rsidRPr="00B467BD">
              <w:rPr>
                <w:rFonts w:eastAsia="Times New Roman" w:cs="Times New Roman"/>
                <w:b w:val="0"/>
                <w:bCs w:val="0"/>
                <w:color w:val="000000"/>
                <w:kern w:val="0"/>
                <w:sz w:val="24"/>
                <w:szCs w:val="24"/>
                <w:lang w:val="en-IN" w:eastAsia="en-IN" w:bidi="hi-IN"/>
              </w:rPr>
              <w:t>7a</w:t>
            </w:r>
          </w:p>
        </w:tc>
        <w:tc>
          <w:tcPr>
            <w:tcW w:w="750" w:type="pct"/>
            <w:vMerge w:val="restart"/>
            <w:shd w:val="clear" w:color="auto" w:fill="auto"/>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Improvement in levy</w:t>
            </w:r>
            <w:r w:rsidRPr="00B467BD">
              <w:rPr>
                <w:rFonts w:eastAsia="Times New Roman" w:cs="Times New Roman"/>
                <w:color w:val="000000"/>
                <w:kern w:val="0"/>
                <w:sz w:val="24"/>
                <w:szCs w:val="24"/>
                <w:lang w:val="en-IN" w:eastAsia="en-IN" w:bidi="hi-IN"/>
              </w:rPr>
              <w:br w:type="page"/>
              <w:t>and collection of user</w:t>
            </w:r>
            <w:r w:rsidRPr="00B467BD">
              <w:rPr>
                <w:rFonts w:eastAsia="Times New Roman" w:cs="Times New Roman"/>
                <w:color w:val="000000"/>
                <w:kern w:val="0"/>
                <w:sz w:val="24"/>
                <w:szCs w:val="24"/>
                <w:lang w:val="en-IN" w:eastAsia="en-IN" w:bidi="hi-IN"/>
              </w:rPr>
              <w:br w:type="page"/>
              <w:t>charges</w:t>
            </w:r>
          </w:p>
        </w:tc>
        <w:tc>
          <w:tcPr>
            <w:tcW w:w="1095" w:type="pct"/>
            <w:shd w:val="clear" w:color="auto" w:fill="auto"/>
            <w:vAlign w:val="center"/>
            <w:hideMark/>
          </w:tcPr>
          <w:p w:rsidR="00B467BD" w:rsidRPr="008D258C" w:rsidRDefault="00B467BD" w:rsidP="00EB5EEC">
            <w:pPr>
              <w:pStyle w:val="ListParagraph"/>
              <w:numPr>
                <w:ilvl w:val="0"/>
                <w:numId w:val="20"/>
              </w:numPr>
              <w:spacing w:before="0"/>
              <w:ind w:left="227" w:hanging="283"/>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Adopt a policy on user charges for individual and institutional assessments in which a differential rate is charged for water use and</w:t>
            </w:r>
            <w:r w:rsidRPr="008D258C">
              <w:rPr>
                <w:rFonts w:eastAsia="Times New Roman" w:cs="Times New Roman"/>
                <w:color w:val="000000"/>
                <w:kern w:val="0"/>
                <w:sz w:val="24"/>
                <w:szCs w:val="24"/>
                <w:lang w:val="en-IN" w:eastAsia="en-IN" w:bidi="hi-IN"/>
              </w:rPr>
              <w:br w:type="page"/>
              <w:t xml:space="preserve">adequate safeguards are included to take care of the interests of the </w:t>
            </w:r>
            <w:r w:rsidRPr="008D258C">
              <w:rPr>
                <w:rFonts w:eastAsia="Times New Roman" w:cs="Times New Roman"/>
                <w:color w:val="000000"/>
                <w:kern w:val="0"/>
                <w:sz w:val="24"/>
                <w:szCs w:val="24"/>
                <w:lang w:val="en-IN" w:eastAsia="en-IN" w:bidi="hi-IN"/>
              </w:rPr>
              <w:lastRenderedPageBreak/>
              <w:t>vulnerable.</w:t>
            </w:r>
          </w:p>
        </w:tc>
        <w:tc>
          <w:tcPr>
            <w:tcW w:w="688" w:type="pct"/>
            <w:shd w:val="clear" w:color="auto" w:fill="auto"/>
            <w:noWrap/>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lastRenderedPageBreak/>
              <w:t>12 months</w:t>
            </w:r>
          </w:p>
        </w:tc>
        <w:tc>
          <w:tcPr>
            <w:tcW w:w="766" w:type="pct"/>
            <w:shd w:val="clear" w:color="auto" w:fill="auto"/>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shd w:val="clear" w:color="auto" w:fill="auto"/>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vMerge w:val="restart"/>
            <w:shd w:val="clear" w:color="auto" w:fill="auto"/>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trHeight w:val="975"/>
        </w:trPr>
        <w:tc>
          <w:tcPr>
            <w:cnfStyle w:val="001000000000" w:firstRow="0" w:lastRow="0" w:firstColumn="1" w:lastColumn="0" w:oddVBand="0" w:evenVBand="0" w:oddHBand="0" w:evenHBand="0" w:firstRowFirstColumn="0" w:firstRowLastColumn="0" w:lastRowFirstColumn="0" w:lastRowLastColumn="0"/>
            <w:tcW w:w="301" w:type="pct"/>
            <w:vMerge/>
            <w:shd w:val="clear" w:color="auto" w:fill="auto"/>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p>
        </w:tc>
        <w:tc>
          <w:tcPr>
            <w:tcW w:w="750" w:type="pct"/>
            <w:vMerge/>
            <w:shd w:val="clear" w:color="auto" w:fill="auto"/>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95" w:type="pct"/>
            <w:shd w:val="clear" w:color="auto" w:fill="auto"/>
            <w:vAlign w:val="center"/>
            <w:hideMark/>
          </w:tcPr>
          <w:p w:rsidR="00B467BD" w:rsidRPr="008D258C" w:rsidRDefault="00B467BD" w:rsidP="00EB5EEC">
            <w:pPr>
              <w:pStyle w:val="ListParagraph"/>
              <w:numPr>
                <w:ilvl w:val="0"/>
                <w:numId w:val="20"/>
              </w:numPr>
              <w:spacing w:before="0"/>
              <w:ind w:left="227" w:hanging="28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Make action plan to reduce water losses to less than 20% and publish on the website.</w:t>
            </w:r>
          </w:p>
        </w:tc>
        <w:tc>
          <w:tcPr>
            <w:tcW w:w="688" w:type="pct"/>
            <w:shd w:val="clear" w:color="auto" w:fill="auto"/>
            <w:noWrap/>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766" w:type="pct"/>
            <w:shd w:val="clear" w:color="auto" w:fill="auto"/>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shd w:val="clear" w:color="auto" w:fill="auto"/>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vMerge/>
            <w:shd w:val="clear" w:color="auto" w:fill="auto"/>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01" w:type="pct"/>
            <w:vMerge/>
            <w:shd w:val="clear" w:color="auto" w:fill="auto"/>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p>
        </w:tc>
        <w:tc>
          <w:tcPr>
            <w:tcW w:w="750" w:type="pct"/>
            <w:vMerge/>
            <w:shd w:val="clear" w:color="auto" w:fill="auto"/>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95" w:type="pct"/>
            <w:shd w:val="clear" w:color="auto" w:fill="auto"/>
            <w:vAlign w:val="center"/>
            <w:hideMark/>
          </w:tcPr>
          <w:p w:rsidR="00B467BD" w:rsidRPr="008D258C" w:rsidRDefault="00B467BD" w:rsidP="00EB5EEC">
            <w:pPr>
              <w:pStyle w:val="ListParagraph"/>
              <w:numPr>
                <w:ilvl w:val="0"/>
                <w:numId w:val="20"/>
              </w:numPr>
              <w:spacing w:before="0"/>
              <w:ind w:left="227" w:hanging="283"/>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Separate accounts for user charges.</w:t>
            </w:r>
          </w:p>
        </w:tc>
        <w:tc>
          <w:tcPr>
            <w:tcW w:w="688" w:type="pct"/>
            <w:shd w:val="clear" w:color="auto" w:fill="auto"/>
            <w:noWrap/>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766" w:type="pct"/>
            <w:shd w:val="clear" w:color="auto" w:fill="auto"/>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shd w:val="clear" w:color="auto" w:fill="auto"/>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vMerge/>
            <w:shd w:val="clear" w:color="auto" w:fill="auto"/>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trHeight w:val="315"/>
        </w:trPr>
        <w:tc>
          <w:tcPr>
            <w:cnfStyle w:val="001000000000" w:firstRow="0" w:lastRow="0" w:firstColumn="1" w:lastColumn="0" w:oddVBand="0" w:evenVBand="0" w:oddHBand="0" w:evenHBand="0" w:firstRowFirstColumn="0" w:firstRowLastColumn="0" w:lastRowFirstColumn="0" w:lastRowLastColumn="0"/>
            <w:tcW w:w="301" w:type="pct"/>
            <w:vMerge/>
            <w:shd w:val="clear" w:color="auto" w:fill="auto"/>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p>
        </w:tc>
        <w:tc>
          <w:tcPr>
            <w:tcW w:w="750" w:type="pct"/>
            <w:vMerge/>
            <w:shd w:val="clear" w:color="auto" w:fill="auto"/>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95" w:type="pct"/>
            <w:shd w:val="clear" w:color="auto" w:fill="auto"/>
            <w:vAlign w:val="center"/>
            <w:hideMark/>
          </w:tcPr>
          <w:p w:rsidR="00B467BD" w:rsidRPr="008D258C" w:rsidRDefault="00B467BD" w:rsidP="00EB5EEC">
            <w:pPr>
              <w:pStyle w:val="ListParagraph"/>
              <w:numPr>
                <w:ilvl w:val="0"/>
                <w:numId w:val="20"/>
              </w:numPr>
              <w:spacing w:before="0"/>
              <w:ind w:left="227" w:hanging="28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At least 90% billing.</w:t>
            </w:r>
          </w:p>
        </w:tc>
        <w:tc>
          <w:tcPr>
            <w:tcW w:w="688" w:type="pct"/>
            <w:shd w:val="clear" w:color="auto" w:fill="auto"/>
            <w:noWrap/>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766" w:type="pct"/>
            <w:shd w:val="clear" w:color="auto" w:fill="auto"/>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shd w:val="clear" w:color="auto" w:fill="auto"/>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vMerge/>
            <w:shd w:val="clear" w:color="auto" w:fill="auto"/>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1" w:type="pct"/>
            <w:vMerge/>
            <w:shd w:val="clear" w:color="auto" w:fill="auto"/>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p>
        </w:tc>
        <w:tc>
          <w:tcPr>
            <w:tcW w:w="750" w:type="pct"/>
            <w:vMerge/>
            <w:shd w:val="clear" w:color="auto" w:fill="auto"/>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95" w:type="pct"/>
            <w:shd w:val="clear" w:color="auto" w:fill="auto"/>
            <w:vAlign w:val="center"/>
            <w:hideMark/>
          </w:tcPr>
          <w:p w:rsidR="00B467BD" w:rsidRPr="008D258C" w:rsidRDefault="00B467BD" w:rsidP="00EB5EEC">
            <w:pPr>
              <w:pStyle w:val="ListParagraph"/>
              <w:numPr>
                <w:ilvl w:val="0"/>
                <w:numId w:val="20"/>
              </w:numPr>
              <w:spacing w:before="0"/>
              <w:ind w:left="227" w:hanging="283"/>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At least 90% collection</w:t>
            </w:r>
          </w:p>
        </w:tc>
        <w:tc>
          <w:tcPr>
            <w:tcW w:w="688" w:type="pct"/>
            <w:shd w:val="clear" w:color="auto" w:fill="auto"/>
            <w:noWrap/>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766" w:type="pct"/>
            <w:shd w:val="clear" w:color="auto" w:fill="auto"/>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shd w:val="clear" w:color="auto" w:fill="auto"/>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shd w:val="clear" w:color="auto" w:fill="auto"/>
            <w:noWrap/>
            <w:vAlign w:val="center"/>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0B6A2E">
        <w:trPr>
          <w:trHeight w:val="70"/>
        </w:trPr>
        <w:tc>
          <w:tcPr>
            <w:cnfStyle w:val="001000000000" w:firstRow="0" w:lastRow="0" w:firstColumn="1" w:lastColumn="0" w:oddVBand="0" w:evenVBand="0" w:oddHBand="0" w:evenHBand="0" w:firstRowFirstColumn="0" w:firstRowLastColumn="0" w:lastRowFirstColumn="0" w:lastRowLastColumn="0"/>
            <w:tcW w:w="301" w:type="pct"/>
            <w:vMerge w:val="restart"/>
            <w:shd w:val="clear" w:color="auto" w:fill="F2F2F2" w:themeFill="background1" w:themeFillShade="F2"/>
            <w:noWrap/>
            <w:vAlign w:val="center"/>
            <w:hideMark/>
          </w:tcPr>
          <w:p w:rsidR="00B467BD" w:rsidRPr="00B467BD" w:rsidRDefault="00B467BD" w:rsidP="00B467BD">
            <w:pPr>
              <w:spacing w:before="0"/>
              <w:jc w:val="center"/>
              <w:rPr>
                <w:rFonts w:eastAsia="Times New Roman" w:cs="Times New Roman"/>
                <w:b w:val="0"/>
                <w:bCs w:val="0"/>
                <w:color w:val="000000"/>
                <w:kern w:val="0"/>
                <w:sz w:val="24"/>
                <w:szCs w:val="24"/>
                <w:lang w:val="en-IN" w:eastAsia="en-IN" w:bidi="hi-IN"/>
              </w:rPr>
            </w:pPr>
            <w:r w:rsidRPr="00B467BD">
              <w:rPr>
                <w:rFonts w:eastAsia="Times New Roman" w:cs="Times New Roman"/>
                <w:b w:val="0"/>
                <w:bCs w:val="0"/>
                <w:color w:val="000000"/>
                <w:kern w:val="0"/>
                <w:sz w:val="24"/>
                <w:szCs w:val="24"/>
                <w:lang w:val="en-IN" w:eastAsia="en-IN" w:bidi="hi-IN"/>
              </w:rPr>
              <w:t>8</w:t>
            </w:r>
          </w:p>
        </w:tc>
        <w:tc>
          <w:tcPr>
            <w:tcW w:w="750" w:type="pct"/>
            <w:vMerge w:val="restart"/>
            <w:shd w:val="clear" w:color="auto" w:fill="F2F2F2" w:themeFill="background1" w:themeFillShade="F2"/>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Energy and Water audit</w:t>
            </w:r>
          </w:p>
        </w:tc>
        <w:tc>
          <w:tcPr>
            <w:tcW w:w="1095" w:type="pct"/>
            <w:shd w:val="clear" w:color="auto" w:fill="F2F2F2" w:themeFill="background1" w:themeFillShade="F2"/>
            <w:vAlign w:val="center"/>
            <w:hideMark/>
          </w:tcPr>
          <w:p w:rsidR="00B467BD" w:rsidRPr="008D258C" w:rsidRDefault="00B467BD" w:rsidP="00EB5EEC">
            <w:pPr>
              <w:pStyle w:val="ListParagraph"/>
              <w:numPr>
                <w:ilvl w:val="0"/>
                <w:numId w:val="21"/>
              </w:numPr>
              <w:spacing w:before="0"/>
              <w:ind w:left="227" w:hanging="28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Energy (Street lights) and Water Audit (including non-revenue water or losses audit).</w:t>
            </w:r>
          </w:p>
        </w:tc>
        <w:tc>
          <w:tcPr>
            <w:tcW w:w="688" w:type="pct"/>
            <w:shd w:val="clear" w:color="auto" w:fill="F2F2F2" w:themeFill="background1" w:themeFillShade="F2"/>
            <w:noWrap/>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467BD">
              <w:rPr>
                <w:rFonts w:eastAsia="Times New Roman" w:cs="Times New Roman"/>
                <w:color w:val="000000"/>
                <w:kern w:val="0"/>
                <w:sz w:val="24"/>
                <w:szCs w:val="24"/>
                <w:lang w:val="en-IN" w:eastAsia="en-IN" w:bidi="hi-IN"/>
              </w:rPr>
              <w:t>12 months</w:t>
            </w:r>
          </w:p>
        </w:tc>
        <w:tc>
          <w:tcPr>
            <w:tcW w:w="766" w:type="pct"/>
            <w:shd w:val="clear" w:color="auto" w:fill="F2F2F2" w:themeFill="background1" w:themeFillShade="F2"/>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shd w:val="clear" w:color="auto" w:fill="F2F2F2" w:themeFill="background1" w:themeFillShade="F2"/>
            <w:noWrap/>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vMerge w:val="restart"/>
            <w:shd w:val="clear" w:color="auto" w:fill="F2F2F2" w:themeFill="background1" w:themeFillShade="F2"/>
            <w:vAlign w:val="center"/>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8D258C">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301" w:type="pct"/>
            <w:vMerge/>
            <w:vAlign w:val="center"/>
            <w:hideMark/>
          </w:tcPr>
          <w:p w:rsidR="00B467BD" w:rsidRPr="00B467BD" w:rsidRDefault="00B467BD" w:rsidP="00B467BD">
            <w:pPr>
              <w:spacing w:before="0"/>
              <w:jc w:val="center"/>
              <w:rPr>
                <w:rFonts w:eastAsia="Times New Roman" w:cs="Times New Roman"/>
                <w:color w:val="000000"/>
                <w:kern w:val="0"/>
                <w:sz w:val="24"/>
                <w:szCs w:val="24"/>
                <w:lang w:val="en-IN" w:eastAsia="en-IN" w:bidi="hi-IN"/>
              </w:rPr>
            </w:pPr>
          </w:p>
        </w:tc>
        <w:tc>
          <w:tcPr>
            <w:tcW w:w="750" w:type="pct"/>
            <w:vMerge/>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95" w:type="pct"/>
            <w:vAlign w:val="center"/>
            <w:hideMark/>
          </w:tcPr>
          <w:p w:rsidR="00B467BD" w:rsidRPr="008D258C" w:rsidRDefault="00B467BD" w:rsidP="00EB5EEC">
            <w:pPr>
              <w:pStyle w:val="ListParagraph"/>
              <w:numPr>
                <w:ilvl w:val="0"/>
                <w:numId w:val="21"/>
              </w:numPr>
              <w:spacing w:before="0"/>
              <w:ind w:left="227" w:hanging="283"/>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Making STPs and WTPs energy efficient.</w:t>
            </w:r>
          </w:p>
        </w:tc>
        <w:tc>
          <w:tcPr>
            <w:tcW w:w="688" w:type="pct"/>
            <w:noWrap/>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766" w:type="pct"/>
            <w:noWrap/>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noWrap/>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vMerge/>
            <w:vAlign w:val="center"/>
            <w:hideMark/>
          </w:tcPr>
          <w:p w:rsidR="00B467BD" w:rsidRPr="00B467BD" w:rsidRDefault="00B467BD" w:rsidP="00B467B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B467BD" w:rsidRPr="00B467BD" w:rsidTr="008D258C">
        <w:trPr>
          <w:trHeight w:val="1200"/>
        </w:trPr>
        <w:tc>
          <w:tcPr>
            <w:cnfStyle w:val="001000000000" w:firstRow="0" w:lastRow="0" w:firstColumn="1" w:lastColumn="0" w:oddVBand="0" w:evenVBand="0" w:oddHBand="0" w:evenHBand="0" w:firstRowFirstColumn="0" w:firstRowLastColumn="0" w:lastRowFirstColumn="0" w:lastRowLastColumn="0"/>
            <w:tcW w:w="301" w:type="pct"/>
            <w:vMerge/>
            <w:shd w:val="clear" w:color="auto" w:fill="auto"/>
            <w:vAlign w:val="center"/>
            <w:hideMark/>
          </w:tcPr>
          <w:p w:rsidR="00B467BD" w:rsidRPr="00B467BD" w:rsidRDefault="00B467BD" w:rsidP="00B467BD">
            <w:pPr>
              <w:spacing w:before="0"/>
              <w:jc w:val="center"/>
              <w:rPr>
                <w:rFonts w:eastAsia="Times New Roman" w:cs="Times New Roman"/>
                <w:color w:val="000000"/>
                <w:kern w:val="0"/>
                <w:sz w:val="24"/>
                <w:szCs w:val="24"/>
                <w:lang w:val="en-IN" w:eastAsia="en-IN" w:bidi="hi-IN"/>
              </w:rPr>
            </w:pPr>
          </w:p>
        </w:tc>
        <w:tc>
          <w:tcPr>
            <w:tcW w:w="750" w:type="pct"/>
            <w:vMerge/>
            <w:shd w:val="clear" w:color="auto" w:fill="auto"/>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95" w:type="pct"/>
            <w:shd w:val="clear" w:color="auto" w:fill="F2F2F2" w:themeFill="background1" w:themeFillShade="F2"/>
            <w:vAlign w:val="center"/>
            <w:hideMark/>
          </w:tcPr>
          <w:p w:rsidR="00B467BD" w:rsidRPr="008D258C" w:rsidRDefault="00B467BD" w:rsidP="00EB5EEC">
            <w:pPr>
              <w:pStyle w:val="ListParagraph"/>
              <w:numPr>
                <w:ilvl w:val="0"/>
                <w:numId w:val="21"/>
              </w:numPr>
              <w:spacing w:before="0"/>
              <w:ind w:left="227" w:hanging="28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Optimize energy consumption in street lights by using energy efficient lights and increasing reliance on renewable energy.</w:t>
            </w:r>
          </w:p>
        </w:tc>
        <w:tc>
          <w:tcPr>
            <w:tcW w:w="688" w:type="pct"/>
            <w:shd w:val="clear" w:color="auto" w:fill="F2F2F2" w:themeFill="background1" w:themeFillShade="F2"/>
            <w:noWrap/>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766" w:type="pct"/>
            <w:shd w:val="clear" w:color="auto" w:fill="F2F2F2" w:themeFill="background1" w:themeFillShade="F2"/>
            <w:noWrap/>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09" w:type="pct"/>
            <w:shd w:val="clear" w:color="auto" w:fill="F2F2F2" w:themeFill="background1" w:themeFillShade="F2"/>
            <w:noWrap/>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91" w:type="pct"/>
            <w:vMerge/>
            <w:shd w:val="clear" w:color="auto" w:fill="F2F2F2" w:themeFill="background1" w:themeFillShade="F2"/>
            <w:vAlign w:val="center"/>
            <w:hideMark/>
          </w:tcPr>
          <w:p w:rsidR="00B467BD" w:rsidRPr="00B467BD" w:rsidRDefault="00B467BD" w:rsidP="00B467B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bl>
    <w:p w:rsidR="008D258C" w:rsidRDefault="008D258C" w:rsidP="003B5697">
      <w:pPr>
        <w:rPr>
          <w:sz w:val="24"/>
          <w:szCs w:val="24"/>
        </w:rPr>
      </w:pPr>
    </w:p>
    <w:p w:rsidR="008D258C" w:rsidRDefault="008D258C">
      <w:pPr>
        <w:rPr>
          <w:sz w:val="24"/>
          <w:szCs w:val="24"/>
        </w:rPr>
      </w:pPr>
      <w:r>
        <w:rPr>
          <w:sz w:val="24"/>
          <w:szCs w:val="24"/>
        </w:rPr>
        <w:br w:type="page"/>
      </w:r>
    </w:p>
    <w:p w:rsidR="008D258C" w:rsidRPr="00BA57BC" w:rsidRDefault="008D258C" w:rsidP="008D258C">
      <w:pPr>
        <w:jc w:val="center"/>
        <w:rPr>
          <w:rFonts w:eastAsia="Times New Roman" w:cs="Times New Roman"/>
          <w:color w:val="000000"/>
          <w:kern w:val="0"/>
          <w:sz w:val="24"/>
          <w:szCs w:val="24"/>
          <w:u w:val="single"/>
          <w:lang w:val="en-IN" w:eastAsia="en-IN" w:bidi="hi-IN"/>
        </w:rPr>
      </w:pPr>
      <w:r>
        <w:rPr>
          <w:rFonts w:eastAsia="Times New Roman" w:cs="Times New Roman"/>
          <w:color w:val="000000"/>
          <w:kern w:val="0"/>
          <w:sz w:val="24"/>
          <w:szCs w:val="24"/>
          <w:u w:val="single"/>
          <w:lang w:val="en-IN" w:eastAsia="en-IN" w:bidi="hi-IN"/>
        </w:rPr>
        <w:lastRenderedPageBreak/>
        <w:t>Table 5.2</w:t>
      </w:r>
      <w:r w:rsidRPr="00BA57BC">
        <w:rPr>
          <w:rFonts w:eastAsia="Times New Roman" w:cs="Times New Roman"/>
          <w:color w:val="000000"/>
          <w:kern w:val="0"/>
          <w:sz w:val="24"/>
          <w:szCs w:val="24"/>
          <w:u w:val="single"/>
          <w:lang w:val="en-IN" w:eastAsia="en-IN" w:bidi="hi-IN"/>
        </w:rPr>
        <w:t>:</w:t>
      </w:r>
      <w:r>
        <w:rPr>
          <w:rFonts w:eastAsia="Times New Roman" w:cs="Times New Roman"/>
          <w:color w:val="000000"/>
          <w:kern w:val="0"/>
          <w:sz w:val="24"/>
          <w:szCs w:val="24"/>
          <w:u w:val="single"/>
          <w:lang w:val="en-IN" w:eastAsia="en-IN" w:bidi="hi-IN"/>
        </w:rPr>
        <w:t xml:space="preserve"> </w:t>
      </w:r>
      <w:r w:rsidRPr="00B467BD">
        <w:rPr>
          <w:rFonts w:eastAsia="Times New Roman" w:cs="Times New Roman"/>
          <w:color w:val="000000"/>
          <w:kern w:val="0"/>
          <w:sz w:val="24"/>
          <w:szCs w:val="24"/>
          <w:u w:val="single"/>
          <w:lang w:val="en-IN" w:eastAsia="en-IN" w:bidi="hi-IN"/>
        </w:rPr>
        <w:t>SAAP - Reforms Type, Steps and</w:t>
      </w:r>
      <w:r>
        <w:rPr>
          <w:rFonts w:eastAsia="Times New Roman" w:cs="Times New Roman"/>
          <w:color w:val="000000"/>
          <w:kern w:val="0"/>
          <w:sz w:val="24"/>
          <w:szCs w:val="24"/>
          <w:u w:val="single"/>
          <w:lang w:val="en-IN" w:eastAsia="en-IN" w:bidi="hi-IN"/>
        </w:rPr>
        <w:t xml:space="preserve"> Target for AMRUT Cities FY-2016-2017</w:t>
      </w:r>
    </w:p>
    <w:p w:rsidR="008D258C" w:rsidRPr="00BA57BC" w:rsidRDefault="008D258C" w:rsidP="008D258C">
      <w:pPr>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 xml:space="preserve">Name of </w:t>
      </w:r>
      <w:r w:rsidRPr="00BA57BC">
        <w:rPr>
          <w:rFonts w:eastAsia="Times New Roman" w:cs="Times New Roman"/>
          <w:color w:val="000000"/>
          <w:kern w:val="0"/>
          <w:sz w:val="24"/>
          <w:szCs w:val="24"/>
          <w:lang w:val="en-IN" w:eastAsia="en-IN" w:bidi="hi-IN"/>
        </w:rPr>
        <w:t>State –</w:t>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color w:val="000000"/>
          <w:kern w:val="0"/>
          <w:sz w:val="24"/>
          <w:szCs w:val="24"/>
          <w:lang w:val="en-IN" w:eastAsia="en-IN" w:bidi="hi-IN"/>
        </w:rPr>
        <w:t>FY- 2016-17</w:t>
      </w:r>
    </w:p>
    <w:tbl>
      <w:tblPr>
        <w:tblStyle w:val="PlainTable1"/>
        <w:tblW w:w="5081" w:type="pct"/>
        <w:shd w:val="clear" w:color="auto" w:fill="FFFFFF" w:themeFill="background1"/>
        <w:tblLayout w:type="fixed"/>
        <w:tblLook w:val="04A0" w:firstRow="1" w:lastRow="0" w:firstColumn="1" w:lastColumn="0" w:noHBand="0" w:noVBand="1"/>
      </w:tblPr>
      <w:tblGrid>
        <w:gridCol w:w="716"/>
        <w:gridCol w:w="2449"/>
        <w:gridCol w:w="3291"/>
        <w:gridCol w:w="2131"/>
        <w:gridCol w:w="1295"/>
        <w:gridCol w:w="1199"/>
        <w:gridCol w:w="1151"/>
        <w:gridCol w:w="1007"/>
        <w:gridCol w:w="1788"/>
      </w:tblGrid>
      <w:tr w:rsidR="005F1F21" w:rsidRPr="008D258C" w:rsidTr="005F1F21">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38" w:type="pct"/>
            <w:vMerge w:val="restart"/>
            <w:shd w:val="clear" w:color="auto" w:fill="FFFFFF" w:themeFill="background1"/>
            <w:noWrap/>
            <w:vAlign w:val="center"/>
            <w:hideMark/>
          </w:tcPr>
          <w:p w:rsidR="008D258C" w:rsidRPr="008D258C" w:rsidRDefault="008D258C" w:rsidP="00F51164">
            <w:pPr>
              <w:spacing w:before="0"/>
              <w:jc w:val="center"/>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Sl. No.</w:t>
            </w:r>
          </w:p>
        </w:tc>
        <w:tc>
          <w:tcPr>
            <w:tcW w:w="815" w:type="pct"/>
            <w:vMerge w:val="restart"/>
            <w:shd w:val="clear" w:color="auto" w:fill="FFFFFF" w:themeFill="background1"/>
            <w:noWrap/>
            <w:vAlign w:val="center"/>
            <w:hideMark/>
          </w:tcPr>
          <w:p w:rsidR="008D258C" w:rsidRPr="008D258C" w:rsidRDefault="008D258C" w:rsidP="00F51164">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Type</w:t>
            </w:r>
          </w:p>
        </w:tc>
        <w:tc>
          <w:tcPr>
            <w:tcW w:w="1095" w:type="pct"/>
            <w:vMerge w:val="restart"/>
            <w:shd w:val="clear" w:color="auto" w:fill="FFFFFF" w:themeFill="background1"/>
            <w:noWrap/>
            <w:vAlign w:val="center"/>
            <w:hideMark/>
          </w:tcPr>
          <w:p w:rsidR="008D258C" w:rsidRPr="008D258C" w:rsidRDefault="008D258C" w:rsidP="00F51164">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Steps</w:t>
            </w:r>
          </w:p>
        </w:tc>
        <w:tc>
          <w:tcPr>
            <w:tcW w:w="709" w:type="pct"/>
            <w:vMerge w:val="restart"/>
            <w:shd w:val="clear" w:color="auto" w:fill="FFFFFF" w:themeFill="background1"/>
            <w:vAlign w:val="center"/>
            <w:hideMark/>
          </w:tcPr>
          <w:p w:rsidR="008D258C" w:rsidRPr="008D258C" w:rsidRDefault="008D258C" w:rsidP="00F51164">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Implementation Timeline</w:t>
            </w:r>
          </w:p>
        </w:tc>
        <w:tc>
          <w:tcPr>
            <w:tcW w:w="1548" w:type="pct"/>
            <w:gridSpan w:val="4"/>
            <w:shd w:val="clear" w:color="auto" w:fill="FFFFFF" w:themeFill="background1"/>
            <w:noWrap/>
            <w:vAlign w:val="center"/>
            <w:hideMark/>
          </w:tcPr>
          <w:p w:rsidR="008D258C" w:rsidRPr="008D258C" w:rsidRDefault="008D258C" w:rsidP="00F51164">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Target to be set by states in SAAP</w:t>
            </w:r>
          </w:p>
        </w:tc>
        <w:tc>
          <w:tcPr>
            <w:tcW w:w="595" w:type="pct"/>
            <w:vMerge w:val="restart"/>
            <w:shd w:val="clear" w:color="auto" w:fill="FFFFFF" w:themeFill="background1"/>
            <w:vAlign w:val="center"/>
            <w:hideMark/>
          </w:tcPr>
          <w:p w:rsidR="008D258C" w:rsidRPr="008D258C" w:rsidRDefault="008D258C" w:rsidP="00F51164">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Present Status/ Issue If Any</w:t>
            </w:r>
          </w:p>
        </w:tc>
      </w:tr>
      <w:tr w:rsidR="005F1F21" w:rsidRPr="008D258C" w:rsidTr="005F1F21">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238" w:type="pct"/>
            <w:vMerge/>
            <w:shd w:val="clear" w:color="auto" w:fill="FFFFFF" w:themeFill="background1"/>
            <w:vAlign w:val="center"/>
            <w:hideMark/>
          </w:tcPr>
          <w:p w:rsidR="008D258C" w:rsidRPr="008D258C" w:rsidRDefault="008D258C" w:rsidP="00F51164">
            <w:pPr>
              <w:spacing w:before="0"/>
              <w:jc w:val="center"/>
              <w:rPr>
                <w:rFonts w:eastAsia="Times New Roman" w:cs="Times New Roman"/>
                <w:color w:val="000000"/>
                <w:kern w:val="0"/>
                <w:sz w:val="24"/>
                <w:szCs w:val="24"/>
                <w:lang w:val="en-IN" w:eastAsia="en-IN" w:bidi="hi-IN"/>
              </w:rPr>
            </w:pPr>
          </w:p>
        </w:tc>
        <w:tc>
          <w:tcPr>
            <w:tcW w:w="815" w:type="pct"/>
            <w:vMerge/>
            <w:shd w:val="clear" w:color="auto" w:fill="FFFFFF" w:themeFill="background1"/>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1095" w:type="pct"/>
            <w:vMerge/>
            <w:shd w:val="clear" w:color="auto" w:fill="FFFFFF" w:themeFill="background1"/>
            <w:vAlign w:val="center"/>
            <w:hideMark/>
          </w:tcPr>
          <w:p w:rsidR="008D258C" w:rsidRPr="008D258C" w:rsidRDefault="008D258C" w:rsidP="00F51164">
            <w:pPr>
              <w:spacing w:before="0"/>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709" w:type="pct"/>
            <w:vMerge/>
            <w:shd w:val="clear" w:color="auto" w:fill="FFFFFF" w:themeFill="background1"/>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431" w:type="pct"/>
            <w:shd w:val="clear" w:color="auto" w:fill="FFFFFF" w:themeFill="background1"/>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8D258C">
              <w:rPr>
                <w:rFonts w:eastAsia="Times New Roman" w:cs="Times New Roman"/>
                <w:b/>
                <w:bCs/>
                <w:color w:val="000000"/>
                <w:kern w:val="0"/>
                <w:sz w:val="24"/>
                <w:szCs w:val="24"/>
                <w:lang w:val="en-IN" w:eastAsia="en-IN" w:bidi="hi-IN"/>
              </w:rPr>
              <w:t>Oct 2015 to Mar 2016</w:t>
            </w:r>
          </w:p>
        </w:tc>
        <w:tc>
          <w:tcPr>
            <w:tcW w:w="399" w:type="pct"/>
            <w:shd w:val="clear" w:color="auto" w:fill="FFFFFF" w:themeFill="background1"/>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8D258C">
              <w:rPr>
                <w:rFonts w:eastAsia="Times New Roman" w:cs="Times New Roman"/>
                <w:b/>
                <w:bCs/>
                <w:color w:val="000000"/>
                <w:kern w:val="0"/>
                <w:sz w:val="24"/>
                <w:szCs w:val="24"/>
                <w:lang w:val="en-IN" w:eastAsia="en-IN" w:bidi="hi-IN"/>
              </w:rPr>
              <w:t>Apr to Sep 2016</w:t>
            </w:r>
          </w:p>
        </w:tc>
        <w:tc>
          <w:tcPr>
            <w:tcW w:w="383" w:type="pct"/>
            <w:shd w:val="clear" w:color="auto" w:fill="FFFFFF" w:themeFill="background1"/>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8D258C">
              <w:rPr>
                <w:rFonts w:eastAsia="Times New Roman" w:cs="Times New Roman"/>
                <w:b/>
                <w:bCs/>
                <w:color w:val="000000"/>
                <w:kern w:val="0"/>
                <w:sz w:val="24"/>
                <w:szCs w:val="24"/>
                <w:lang w:val="en-IN" w:eastAsia="en-IN" w:bidi="hi-IN"/>
              </w:rPr>
              <w:t>Oct 2016 to Mar 2017</w:t>
            </w:r>
          </w:p>
        </w:tc>
        <w:tc>
          <w:tcPr>
            <w:tcW w:w="335" w:type="pct"/>
            <w:shd w:val="clear" w:color="auto" w:fill="FFFFFF" w:themeFill="background1"/>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8D258C">
              <w:rPr>
                <w:rFonts w:eastAsia="Times New Roman" w:cs="Times New Roman"/>
                <w:b/>
                <w:bCs/>
                <w:color w:val="000000"/>
                <w:kern w:val="0"/>
                <w:sz w:val="24"/>
                <w:szCs w:val="24"/>
                <w:lang w:val="en-IN" w:eastAsia="en-IN" w:bidi="hi-IN"/>
              </w:rPr>
              <w:t>Apr to Sept 2017</w:t>
            </w:r>
          </w:p>
        </w:tc>
        <w:tc>
          <w:tcPr>
            <w:tcW w:w="595" w:type="pct"/>
            <w:vMerge/>
            <w:shd w:val="clear" w:color="auto" w:fill="FFFFFF" w:themeFill="background1"/>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r>
      <w:tr w:rsidR="005F1F21" w:rsidRPr="008D258C" w:rsidTr="000B6A2E">
        <w:trPr>
          <w:trHeight w:val="4845"/>
        </w:trPr>
        <w:tc>
          <w:tcPr>
            <w:cnfStyle w:val="001000000000" w:firstRow="0" w:lastRow="0" w:firstColumn="1" w:lastColumn="0" w:oddVBand="0" w:evenVBand="0" w:oddHBand="0" w:evenHBand="0" w:firstRowFirstColumn="0" w:firstRowLastColumn="0" w:lastRowFirstColumn="0" w:lastRowLastColumn="0"/>
            <w:tcW w:w="238" w:type="pct"/>
            <w:shd w:val="clear" w:color="auto" w:fill="F2F2F2" w:themeFill="background1" w:themeFillShade="F2"/>
            <w:noWrap/>
            <w:vAlign w:val="center"/>
            <w:hideMark/>
          </w:tcPr>
          <w:p w:rsidR="008D258C" w:rsidRPr="00F51164" w:rsidRDefault="008D258C" w:rsidP="00F51164">
            <w:pPr>
              <w:spacing w:before="0"/>
              <w:jc w:val="center"/>
              <w:rPr>
                <w:rFonts w:eastAsia="Times New Roman" w:cs="Times New Roman"/>
                <w:b w:val="0"/>
                <w:bCs w:val="0"/>
                <w:color w:val="000000"/>
                <w:kern w:val="0"/>
                <w:sz w:val="24"/>
                <w:szCs w:val="24"/>
                <w:lang w:val="en-IN" w:eastAsia="en-IN" w:bidi="hi-IN"/>
              </w:rPr>
            </w:pPr>
            <w:r w:rsidRPr="00F51164">
              <w:rPr>
                <w:rFonts w:eastAsia="Times New Roman" w:cs="Times New Roman"/>
                <w:b w:val="0"/>
                <w:bCs w:val="0"/>
                <w:color w:val="000000"/>
                <w:kern w:val="0"/>
                <w:sz w:val="24"/>
                <w:szCs w:val="24"/>
                <w:lang w:val="en-IN" w:eastAsia="en-IN" w:bidi="hi-IN"/>
              </w:rPr>
              <w:t>1</w:t>
            </w:r>
          </w:p>
        </w:tc>
        <w:tc>
          <w:tcPr>
            <w:tcW w:w="815" w:type="pct"/>
            <w:shd w:val="clear" w:color="auto" w:fill="F2F2F2" w:themeFill="background1" w:themeFillShade="F2"/>
            <w:noWrap/>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E-Governance</w:t>
            </w:r>
          </w:p>
        </w:tc>
        <w:tc>
          <w:tcPr>
            <w:tcW w:w="1095" w:type="pct"/>
            <w:shd w:val="clear" w:color="auto" w:fill="F2F2F2" w:themeFill="background1" w:themeFillShade="F2"/>
            <w:vAlign w:val="center"/>
            <w:hideMark/>
          </w:tcPr>
          <w:p w:rsidR="008D258C" w:rsidRPr="00F51164" w:rsidRDefault="008D258C" w:rsidP="00EB5EEC">
            <w:pPr>
              <w:pStyle w:val="ListParagraph"/>
              <w:numPr>
                <w:ilvl w:val="0"/>
                <w:numId w:val="22"/>
              </w:numPr>
              <w:spacing w:before="0"/>
              <w:ind w:left="227" w:hanging="28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F51164">
              <w:rPr>
                <w:rFonts w:eastAsia="Times New Roman" w:cs="Times New Roman"/>
                <w:color w:val="000000"/>
                <w:kern w:val="0"/>
                <w:sz w:val="24"/>
                <w:szCs w:val="24"/>
                <w:lang w:val="en-IN" w:eastAsia="en-IN" w:bidi="hi-IN"/>
              </w:rPr>
              <w:t>Coverage with E-MAAS (from the date of hosting the software)</w:t>
            </w:r>
            <w:r w:rsidRPr="00F51164">
              <w:rPr>
                <w:rFonts w:eastAsia="Times New Roman" w:cs="Times New Roman"/>
                <w:color w:val="000000"/>
                <w:kern w:val="0"/>
                <w:sz w:val="24"/>
                <w:szCs w:val="24"/>
                <w:lang w:val="en-IN" w:eastAsia="en-IN" w:bidi="hi-IN"/>
              </w:rPr>
              <w:br/>
              <w:t>• Registration of Birth, Death and Marriage,</w:t>
            </w:r>
            <w:r w:rsidRPr="00F51164">
              <w:rPr>
                <w:rFonts w:eastAsia="Times New Roman" w:cs="Times New Roman"/>
                <w:color w:val="000000"/>
                <w:kern w:val="0"/>
                <w:sz w:val="24"/>
                <w:szCs w:val="24"/>
                <w:lang w:val="en-IN" w:eastAsia="en-IN" w:bidi="hi-IN"/>
              </w:rPr>
              <w:br/>
              <w:t>• Water &amp; Sewerage Charges,</w:t>
            </w:r>
            <w:r w:rsidRPr="00F51164">
              <w:rPr>
                <w:rFonts w:eastAsia="Times New Roman" w:cs="Times New Roman"/>
                <w:color w:val="000000"/>
                <w:kern w:val="0"/>
                <w:sz w:val="24"/>
                <w:szCs w:val="24"/>
                <w:lang w:val="en-IN" w:eastAsia="en-IN" w:bidi="hi-IN"/>
              </w:rPr>
              <w:br/>
              <w:t>• Grievance Redressal,</w:t>
            </w:r>
            <w:r w:rsidRPr="00F51164">
              <w:rPr>
                <w:rFonts w:eastAsia="Times New Roman" w:cs="Times New Roman"/>
                <w:color w:val="000000"/>
                <w:kern w:val="0"/>
                <w:sz w:val="24"/>
                <w:szCs w:val="24"/>
                <w:lang w:val="en-IN" w:eastAsia="en-IN" w:bidi="hi-IN"/>
              </w:rPr>
              <w:br/>
              <w:t>• Property Tax,</w:t>
            </w:r>
            <w:r w:rsidRPr="00F51164">
              <w:rPr>
                <w:rFonts w:eastAsia="Times New Roman" w:cs="Times New Roman"/>
                <w:color w:val="000000"/>
                <w:kern w:val="0"/>
                <w:sz w:val="24"/>
                <w:szCs w:val="24"/>
                <w:lang w:val="en-IN" w:eastAsia="en-IN" w:bidi="hi-IN"/>
              </w:rPr>
              <w:br/>
              <w:t>• Advertisement tax,</w:t>
            </w:r>
            <w:r w:rsidRPr="00F51164">
              <w:rPr>
                <w:rFonts w:eastAsia="Times New Roman" w:cs="Times New Roman"/>
                <w:color w:val="000000"/>
                <w:kern w:val="0"/>
                <w:sz w:val="24"/>
                <w:szCs w:val="24"/>
                <w:lang w:val="en-IN" w:eastAsia="en-IN" w:bidi="hi-IN"/>
              </w:rPr>
              <w:br/>
              <w:t>• Issuance of Licenses,</w:t>
            </w:r>
            <w:r w:rsidRPr="00F51164">
              <w:rPr>
                <w:rFonts w:eastAsia="Times New Roman" w:cs="Times New Roman"/>
                <w:color w:val="000000"/>
                <w:kern w:val="0"/>
                <w:sz w:val="24"/>
                <w:szCs w:val="24"/>
                <w:lang w:val="en-IN" w:eastAsia="en-IN" w:bidi="hi-IN"/>
              </w:rPr>
              <w:br/>
              <w:t>• Building Permissions,</w:t>
            </w:r>
            <w:r w:rsidRPr="00F51164">
              <w:rPr>
                <w:rFonts w:eastAsia="Times New Roman" w:cs="Times New Roman"/>
                <w:color w:val="000000"/>
                <w:kern w:val="0"/>
                <w:sz w:val="24"/>
                <w:szCs w:val="24"/>
                <w:lang w:val="en-IN" w:eastAsia="en-IN" w:bidi="hi-IN"/>
              </w:rPr>
              <w:br/>
              <w:t>• Mutations,</w:t>
            </w:r>
            <w:r w:rsidRPr="00F51164">
              <w:rPr>
                <w:rFonts w:eastAsia="Times New Roman" w:cs="Times New Roman"/>
                <w:color w:val="000000"/>
                <w:kern w:val="0"/>
                <w:sz w:val="24"/>
                <w:szCs w:val="24"/>
                <w:lang w:val="en-IN" w:eastAsia="en-IN" w:bidi="hi-IN"/>
              </w:rPr>
              <w:br/>
              <w:t>• Payroll,</w:t>
            </w:r>
            <w:r w:rsidRPr="00F51164">
              <w:rPr>
                <w:rFonts w:eastAsia="Times New Roman" w:cs="Times New Roman"/>
                <w:color w:val="000000"/>
                <w:kern w:val="0"/>
                <w:sz w:val="24"/>
                <w:szCs w:val="24"/>
                <w:lang w:val="en-IN" w:eastAsia="en-IN" w:bidi="hi-IN"/>
              </w:rPr>
              <w:br/>
              <w:t>• Pension and</w:t>
            </w:r>
            <w:r w:rsidRPr="00F51164">
              <w:rPr>
                <w:rFonts w:eastAsia="Times New Roman" w:cs="Times New Roman"/>
                <w:color w:val="000000"/>
                <w:kern w:val="0"/>
                <w:sz w:val="24"/>
                <w:szCs w:val="24"/>
                <w:lang w:val="en-IN" w:eastAsia="en-IN" w:bidi="hi-IN"/>
              </w:rPr>
              <w:br/>
              <w:t>e-procurement</w:t>
            </w:r>
          </w:p>
        </w:tc>
        <w:tc>
          <w:tcPr>
            <w:tcW w:w="709" w:type="pct"/>
            <w:shd w:val="clear" w:color="auto" w:fill="F2F2F2" w:themeFill="background1" w:themeFillShade="F2"/>
            <w:noWrap/>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24 months</w:t>
            </w:r>
          </w:p>
        </w:tc>
        <w:tc>
          <w:tcPr>
            <w:tcW w:w="431" w:type="pct"/>
            <w:shd w:val="clear" w:color="auto" w:fill="F2F2F2" w:themeFill="background1" w:themeFillShade="F2"/>
            <w:noWrap/>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99" w:type="pct"/>
            <w:shd w:val="clear" w:color="auto" w:fill="F2F2F2" w:themeFill="background1" w:themeFillShade="F2"/>
            <w:noWrap/>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shd w:val="clear" w:color="auto" w:fill="F2F2F2" w:themeFill="background1" w:themeFillShade="F2"/>
            <w:noWrap/>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5" w:type="pct"/>
            <w:shd w:val="clear" w:color="auto" w:fill="F2F2F2" w:themeFill="background1" w:themeFillShade="F2"/>
            <w:noWrap/>
            <w:vAlign w:val="center"/>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95" w:type="pct"/>
            <w:shd w:val="clear" w:color="auto" w:fill="F2F2F2" w:themeFill="background1" w:themeFillShade="F2"/>
            <w:vAlign w:val="center"/>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5F1F21" w:rsidRPr="008D258C" w:rsidTr="000B6A2E">
        <w:trPr>
          <w:cnfStyle w:val="000000100000" w:firstRow="0" w:lastRow="0" w:firstColumn="0" w:lastColumn="0" w:oddVBand="0" w:evenVBand="0" w:oddHBand="1" w:evenHBand="0" w:firstRowFirstColumn="0" w:firstRowLastColumn="0" w:lastRowFirstColumn="0" w:lastRowLastColumn="0"/>
          <w:trHeight w:val="1365"/>
        </w:trPr>
        <w:tc>
          <w:tcPr>
            <w:cnfStyle w:val="001000000000" w:firstRow="0" w:lastRow="0" w:firstColumn="1" w:lastColumn="0" w:oddVBand="0" w:evenVBand="0" w:oddHBand="0" w:evenHBand="0" w:firstRowFirstColumn="0" w:firstRowLastColumn="0" w:lastRowFirstColumn="0" w:lastRowLastColumn="0"/>
            <w:tcW w:w="238" w:type="pct"/>
            <w:vMerge w:val="restart"/>
            <w:shd w:val="clear" w:color="auto" w:fill="FFFFFF" w:themeFill="background1"/>
            <w:noWrap/>
            <w:vAlign w:val="center"/>
            <w:hideMark/>
          </w:tcPr>
          <w:p w:rsidR="008D258C" w:rsidRPr="00F51164" w:rsidRDefault="008D258C" w:rsidP="00F51164">
            <w:pPr>
              <w:spacing w:before="0"/>
              <w:jc w:val="center"/>
              <w:rPr>
                <w:rFonts w:eastAsia="Times New Roman" w:cs="Times New Roman"/>
                <w:b w:val="0"/>
                <w:bCs w:val="0"/>
                <w:color w:val="000000"/>
                <w:kern w:val="0"/>
                <w:sz w:val="24"/>
                <w:szCs w:val="24"/>
                <w:lang w:val="en-IN" w:eastAsia="en-IN" w:bidi="hi-IN"/>
              </w:rPr>
            </w:pPr>
            <w:r w:rsidRPr="00F51164">
              <w:rPr>
                <w:rFonts w:eastAsia="Times New Roman" w:cs="Times New Roman"/>
                <w:b w:val="0"/>
                <w:bCs w:val="0"/>
                <w:color w:val="000000"/>
                <w:kern w:val="0"/>
                <w:sz w:val="24"/>
                <w:szCs w:val="24"/>
                <w:lang w:val="en-IN" w:eastAsia="en-IN" w:bidi="hi-IN"/>
              </w:rPr>
              <w:t>2</w:t>
            </w:r>
          </w:p>
        </w:tc>
        <w:tc>
          <w:tcPr>
            <w:tcW w:w="815" w:type="pct"/>
            <w:vMerge w:val="restart"/>
            <w:shd w:val="clear" w:color="auto" w:fill="FFFFFF" w:themeFill="background1"/>
            <w:vAlign w:val="center"/>
            <w:hideMark/>
          </w:tcPr>
          <w:p w:rsidR="008D258C" w:rsidRPr="008D258C" w:rsidRDefault="008D258C" w:rsidP="005F1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Constitution and professionalization of municipal cadre</w:t>
            </w:r>
          </w:p>
        </w:tc>
        <w:tc>
          <w:tcPr>
            <w:tcW w:w="1095" w:type="pct"/>
            <w:shd w:val="clear" w:color="auto" w:fill="FFFFFF" w:themeFill="background1"/>
            <w:vAlign w:val="center"/>
            <w:hideMark/>
          </w:tcPr>
          <w:p w:rsidR="008D258C" w:rsidRPr="00F51164" w:rsidRDefault="008D258C" w:rsidP="00EB5EEC">
            <w:pPr>
              <w:pStyle w:val="ListParagraph"/>
              <w:numPr>
                <w:ilvl w:val="0"/>
                <w:numId w:val="23"/>
              </w:numPr>
              <w:spacing w:before="0"/>
              <w:ind w:left="227" w:hanging="283"/>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F51164">
              <w:rPr>
                <w:rFonts w:eastAsia="Times New Roman" w:cs="Times New Roman"/>
                <w:color w:val="000000"/>
                <w:kern w:val="0"/>
                <w:sz w:val="24"/>
                <w:szCs w:val="24"/>
                <w:lang w:val="en-IN" w:eastAsia="en-IN" w:bidi="hi-IN"/>
              </w:rPr>
              <w:t>Establishment of municipal cadre.</w:t>
            </w:r>
          </w:p>
        </w:tc>
        <w:tc>
          <w:tcPr>
            <w:tcW w:w="709" w:type="pct"/>
            <w:vMerge w:val="restart"/>
            <w:shd w:val="clear" w:color="auto" w:fill="FFFFFF" w:themeFill="background1"/>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24 months</w:t>
            </w:r>
          </w:p>
        </w:tc>
        <w:tc>
          <w:tcPr>
            <w:tcW w:w="431" w:type="pct"/>
            <w:vMerge w:val="restart"/>
            <w:shd w:val="clear" w:color="auto" w:fill="FFFFFF" w:themeFill="background1"/>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99" w:type="pct"/>
            <w:vMerge w:val="restart"/>
            <w:shd w:val="clear" w:color="auto" w:fill="FFFFFF" w:themeFill="background1"/>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vMerge w:val="restart"/>
            <w:shd w:val="clear" w:color="auto" w:fill="FFFFFF" w:themeFill="background1"/>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5" w:type="pct"/>
            <w:vMerge w:val="restart"/>
            <w:shd w:val="clear" w:color="auto" w:fill="FFFFFF" w:themeFill="background1"/>
            <w:vAlign w:val="center"/>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95" w:type="pct"/>
            <w:vMerge w:val="restart"/>
            <w:shd w:val="clear" w:color="auto" w:fill="FFFFFF" w:themeFill="background1"/>
            <w:vAlign w:val="center"/>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5F1F21" w:rsidRPr="008D258C" w:rsidTr="000B6A2E">
        <w:trPr>
          <w:trHeight w:val="1020"/>
        </w:trPr>
        <w:tc>
          <w:tcPr>
            <w:cnfStyle w:val="001000000000" w:firstRow="0" w:lastRow="0" w:firstColumn="1" w:lastColumn="0" w:oddVBand="0" w:evenVBand="0" w:oddHBand="0" w:evenHBand="0" w:firstRowFirstColumn="0" w:firstRowLastColumn="0" w:lastRowFirstColumn="0" w:lastRowLastColumn="0"/>
            <w:tcW w:w="238" w:type="pct"/>
            <w:vMerge/>
            <w:shd w:val="clear" w:color="auto" w:fill="FFFFFF" w:themeFill="background1"/>
            <w:vAlign w:val="center"/>
            <w:hideMark/>
          </w:tcPr>
          <w:p w:rsidR="008D258C" w:rsidRPr="00F51164" w:rsidRDefault="008D258C" w:rsidP="00F51164">
            <w:pPr>
              <w:spacing w:before="0"/>
              <w:jc w:val="center"/>
              <w:rPr>
                <w:rFonts w:eastAsia="Times New Roman" w:cs="Times New Roman"/>
                <w:b w:val="0"/>
                <w:bCs w:val="0"/>
                <w:color w:val="000000"/>
                <w:kern w:val="0"/>
                <w:sz w:val="24"/>
                <w:szCs w:val="24"/>
                <w:lang w:val="en-IN" w:eastAsia="en-IN" w:bidi="hi-IN"/>
              </w:rPr>
            </w:pPr>
          </w:p>
        </w:tc>
        <w:tc>
          <w:tcPr>
            <w:tcW w:w="815" w:type="pct"/>
            <w:vMerge/>
            <w:shd w:val="clear" w:color="auto" w:fill="FFFFFF" w:themeFill="background1"/>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95" w:type="pct"/>
            <w:shd w:val="clear" w:color="auto" w:fill="FFFFFF" w:themeFill="background1"/>
            <w:vAlign w:val="center"/>
            <w:hideMark/>
          </w:tcPr>
          <w:p w:rsidR="008D258C" w:rsidRPr="00F51164" w:rsidRDefault="008D258C" w:rsidP="00EB5EEC">
            <w:pPr>
              <w:pStyle w:val="ListParagraph"/>
              <w:numPr>
                <w:ilvl w:val="0"/>
                <w:numId w:val="23"/>
              </w:numPr>
              <w:spacing w:before="0"/>
              <w:ind w:left="227" w:hanging="28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F51164">
              <w:rPr>
                <w:rFonts w:eastAsia="Times New Roman" w:cs="Times New Roman"/>
                <w:color w:val="000000"/>
                <w:kern w:val="0"/>
                <w:sz w:val="24"/>
                <w:szCs w:val="24"/>
                <w:lang w:val="en-IN" w:eastAsia="en-IN" w:bidi="hi-IN"/>
              </w:rPr>
              <w:t>Cadre linked training.</w:t>
            </w:r>
          </w:p>
        </w:tc>
        <w:tc>
          <w:tcPr>
            <w:tcW w:w="709" w:type="pct"/>
            <w:vMerge/>
            <w:shd w:val="clear" w:color="auto" w:fill="FFFFFF" w:themeFill="background1"/>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431" w:type="pct"/>
            <w:vMerge/>
            <w:shd w:val="clear" w:color="auto" w:fill="FFFFFF" w:themeFill="background1"/>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99" w:type="pct"/>
            <w:vMerge/>
            <w:shd w:val="clear" w:color="auto" w:fill="FFFFFF" w:themeFill="background1"/>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vMerge/>
            <w:shd w:val="clear" w:color="auto" w:fill="FFFFFF" w:themeFill="background1"/>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5" w:type="pct"/>
            <w:vMerge/>
            <w:shd w:val="clear" w:color="auto" w:fill="FFFFFF" w:themeFill="background1"/>
            <w:vAlign w:val="center"/>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95" w:type="pct"/>
            <w:vMerge/>
            <w:shd w:val="clear" w:color="auto" w:fill="FFFFFF" w:themeFill="background1"/>
            <w:vAlign w:val="center"/>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5F1F21" w:rsidRPr="008D258C" w:rsidTr="000B6A2E">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38" w:type="pct"/>
            <w:noWrap/>
            <w:vAlign w:val="center"/>
            <w:hideMark/>
          </w:tcPr>
          <w:p w:rsidR="008D258C" w:rsidRPr="00F51164" w:rsidRDefault="008D258C" w:rsidP="00F51164">
            <w:pPr>
              <w:spacing w:before="0"/>
              <w:jc w:val="center"/>
              <w:rPr>
                <w:rFonts w:eastAsia="Times New Roman" w:cs="Times New Roman"/>
                <w:b w:val="0"/>
                <w:bCs w:val="0"/>
                <w:color w:val="000000"/>
                <w:kern w:val="0"/>
                <w:sz w:val="24"/>
                <w:szCs w:val="24"/>
                <w:lang w:val="en-IN" w:eastAsia="en-IN" w:bidi="hi-IN"/>
              </w:rPr>
            </w:pPr>
            <w:r w:rsidRPr="00F51164">
              <w:rPr>
                <w:rFonts w:eastAsia="Times New Roman" w:cs="Times New Roman"/>
                <w:b w:val="0"/>
                <w:bCs w:val="0"/>
                <w:color w:val="000000"/>
                <w:kern w:val="0"/>
                <w:sz w:val="24"/>
                <w:szCs w:val="24"/>
                <w:lang w:val="en-IN" w:eastAsia="en-IN" w:bidi="hi-IN"/>
              </w:rPr>
              <w:t>3</w:t>
            </w:r>
          </w:p>
        </w:tc>
        <w:tc>
          <w:tcPr>
            <w:tcW w:w="815" w:type="pct"/>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Augmenting double entry accounting</w:t>
            </w:r>
          </w:p>
        </w:tc>
        <w:tc>
          <w:tcPr>
            <w:tcW w:w="1095" w:type="pct"/>
            <w:vAlign w:val="center"/>
            <w:hideMark/>
          </w:tcPr>
          <w:p w:rsidR="008D258C" w:rsidRPr="00F51164" w:rsidRDefault="008D258C" w:rsidP="00EB5EEC">
            <w:pPr>
              <w:pStyle w:val="ListParagraph"/>
              <w:numPr>
                <w:ilvl w:val="0"/>
                <w:numId w:val="24"/>
              </w:numPr>
              <w:spacing w:before="0"/>
              <w:ind w:left="227" w:hanging="283"/>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F51164">
              <w:rPr>
                <w:rFonts w:eastAsia="Times New Roman" w:cs="Times New Roman"/>
                <w:color w:val="000000"/>
                <w:kern w:val="0"/>
                <w:sz w:val="24"/>
                <w:szCs w:val="24"/>
                <w:lang w:val="en-IN" w:eastAsia="en-IN" w:bidi="hi-IN"/>
              </w:rPr>
              <w:t>Appointment of internal auditor.</w:t>
            </w:r>
          </w:p>
        </w:tc>
        <w:tc>
          <w:tcPr>
            <w:tcW w:w="709" w:type="pct"/>
            <w:noWrap/>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24 months</w:t>
            </w:r>
          </w:p>
        </w:tc>
        <w:tc>
          <w:tcPr>
            <w:tcW w:w="431" w:type="pct"/>
            <w:noWrap/>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99" w:type="pct"/>
            <w:noWrap/>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noWrap/>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5" w:type="pct"/>
            <w:noWrap/>
            <w:vAlign w:val="center"/>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95" w:type="pct"/>
            <w:vAlign w:val="center"/>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5F1F21" w:rsidRPr="008D258C" w:rsidTr="000B6A2E">
        <w:trPr>
          <w:trHeight w:val="1575"/>
        </w:trPr>
        <w:tc>
          <w:tcPr>
            <w:cnfStyle w:val="001000000000" w:firstRow="0" w:lastRow="0" w:firstColumn="1" w:lastColumn="0" w:oddVBand="0" w:evenVBand="0" w:oddHBand="0" w:evenHBand="0" w:firstRowFirstColumn="0" w:firstRowLastColumn="0" w:lastRowFirstColumn="0" w:lastRowLastColumn="0"/>
            <w:tcW w:w="238" w:type="pct"/>
            <w:shd w:val="clear" w:color="auto" w:fill="FFFFFF" w:themeFill="background1"/>
            <w:noWrap/>
            <w:vAlign w:val="center"/>
            <w:hideMark/>
          </w:tcPr>
          <w:p w:rsidR="008D258C" w:rsidRPr="00F51164" w:rsidRDefault="008D258C" w:rsidP="00F51164">
            <w:pPr>
              <w:spacing w:before="0"/>
              <w:jc w:val="center"/>
              <w:rPr>
                <w:rFonts w:eastAsia="Times New Roman" w:cs="Times New Roman"/>
                <w:b w:val="0"/>
                <w:bCs w:val="0"/>
                <w:color w:val="000000"/>
                <w:kern w:val="0"/>
                <w:sz w:val="24"/>
                <w:szCs w:val="24"/>
                <w:lang w:val="en-IN" w:eastAsia="en-IN" w:bidi="hi-IN"/>
              </w:rPr>
            </w:pPr>
            <w:r w:rsidRPr="00F51164">
              <w:rPr>
                <w:rFonts w:eastAsia="Times New Roman" w:cs="Times New Roman"/>
                <w:b w:val="0"/>
                <w:bCs w:val="0"/>
                <w:color w:val="000000"/>
                <w:kern w:val="0"/>
                <w:sz w:val="24"/>
                <w:szCs w:val="24"/>
                <w:lang w:val="en-IN" w:eastAsia="en-IN" w:bidi="hi-IN"/>
              </w:rPr>
              <w:t>4</w:t>
            </w:r>
          </w:p>
        </w:tc>
        <w:tc>
          <w:tcPr>
            <w:tcW w:w="815" w:type="pct"/>
            <w:shd w:val="clear" w:color="auto" w:fill="FFFFFF" w:themeFill="background1"/>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Urban Planning and City Development Plans</w:t>
            </w:r>
          </w:p>
        </w:tc>
        <w:tc>
          <w:tcPr>
            <w:tcW w:w="1095" w:type="pct"/>
            <w:shd w:val="clear" w:color="auto" w:fill="FFFFFF" w:themeFill="background1"/>
            <w:vAlign w:val="center"/>
            <w:hideMark/>
          </w:tcPr>
          <w:p w:rsidR="008D258C" w:rsidRPr="008D258C" w:rsidRDefault="008D258C" w:rsidP="00EB5EEC">
            <w:pPr>
              <w:pStyle w:val="ListParagraph"/>
              <w:numPr>
                <w:ilvl w:val="0"/>
                <w:numId w:val="25"/>
              </w:numPr>
              <w:spacing w:before="0"/>
              <w:ind w:left="227" w:hanging="28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Make a State Level policy for implementing the parameters given in the National Mission for Sustainable Habitat</w:t>
            </w:r>
          </w:p>
        </w:tc>
        <w:tc>
          <w:tcPr>
            <w:tcW w:w="709" w:type="pct"/>
            <w:shd w:val="clear" w:color="auto" w:fill="FFFFFF" w:themeFill="background1"/>
            <w:noWrap/>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24 months</w:t>
            </w:r>
          </w:p>
        </w:tc>
        <w:tc>
          <w:tcPr>
            <w:tcW w:w="431" w:type="pct"/>
            <w:shd w:val="clear" w:color="auto" w:fill="FFFFFF" w:themeFill="background1"/>
            <w:noWrap/>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99" w:type="pct"/>
            <w:shd w:val="clear" w:color="auto" w:fill="FFFFFF" w:themeFill="background1"/>
            <w:noWrap/>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shd w:val="clear" w:color="auto" w:fill="FFFFFF" w:themeFill="background1"/>
            <w:noWrap/>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5" w:type="pct"/>
            <w:shd w:val="clear" w:color="auto" w:fill="FFFFFF" w:themeFill="background1"/>
            <w:noWrap/>
            <w:vAlign w:val="center"/>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95" w:type="pct"/>
            <w:shd w:val="clear" w:color="auto" w:fill="FFFFFF" w:themeFill="background1"/>
            <w:vAlign w:val="center"/>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5F1F21" w:rsidRPr="008D258C" w:rsidTr="000B6A2E">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238" w:type="pct"/>
            <w:noWrap/>
            <w:vAlign w:val="center"/>
            <w:hideMark/>
          </w:tcPr>
          <w:p w:rsidR="008D258C" w:rsidRPr="00F51164" w:rsidRDefault="008D258C" w:rsidP="00F51164">
            <w:pPr>
              <w:spacing w:before="0"/>
              <w:jc w:val="center"/>
              <w:rPr>
                <w:rFonts w:eastAsia="Times New Roman" w:cs="Times New Roman"/>
                <w:b w:val="0"/>
                <w:bCs w:val="0"/>
                <w:color w:val="000000"/>
                <w:kern w:val="0"/>
                <w:sz w:val="24"/>
                <w:szCs w:val="24"/>
                <w:lang w:val="en-IN" w:eastAsia="en-IN" w:bidi="hi-IN"/>
              </w:rPr>
            </w:pPr>
            <w:r w:rsidRPr="00F51164">
              <w:rPr>
                <w:rFonts w:eastAsia="Times New Roman" w:cs="Times New Roman"/>
                <w:b w:val="0"/>
                <w:bCs w:val="0"/>
                <w:color w:val="000000"/>
                <w:kern w:val="0"/>
                <w:sz w:val="24"/>
                <w:szCs w:val="24"/>
                <w:lang w:val="en-IN" w:eastAsia="en-IN" w:bidi="hi-IN"/>
              </w:rPr>
              <w:t>5</w:t>
            </w:r>
          </w:p>
        </w:tc>
        <w:tc>
          <w:tcPr>
            <w:tcW w:w="815" w:type="pct"/>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Devolution of funds and functions</w:t>
            </w:r>
          </w:p>
        </w:tc>
        <w:tc>
          <w:tcPr>
            <w:tcW w:w="1095" w:type="pct"/>
            <w:vAlign w:val="center"/>
            <w:hideMark/>
          </w:tcPr>
          <w:p w:rsidR="008D258C" w:rsidRPr="008D258C" w:rsidRDefault="008D258C" w:rsidP="00EB5EEC">
            <w:pPr>
              <w:pStyle w:val="ListParagraph"/>
              <w:numPr>
                <w:ilvl w:val="0"/>
                <w:numId w:val="26"/>
              </w:numPr>
              <w:spacing w:before="0"/>
              <w:ind w:left="227" w:hanging="283"/>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Implementation of SFC</w:t>
            </w:r>
            <w:r w:rsidRPr="008D258C">
              <w:rPr>
                <w:rFonts w:eastAsia="Times New Roman" w:cs="Times New Roman"/>
                <w:color w:val="000000"/>
                <w:kern w:val="0"/>
                <w:sz w:val="24"/>
                <w:szCs w:val="24"/>
                <w:lang w:val="en-IN" w:eastAsia="en-IN" w:bidi="hi-IN"/>
              </w:rPr>
              <w:br/>
              <w:t>recommendations within</w:t>
            </w:r>
            <w:r w:rsidRPr="008D258C">
              <w:rPr>
                <w:rFonts w:eastAsia="Times New Roman" w:cs="Times New Roman"/>
                <w:color w:val="000000"/>
                <w:kern w:val="0"/>
                <w:sz w:val="24"/>
                <w:szCs w:val="24"/>
                <w:lang w:val="en-IN" w:eastAsia="en-IN" w:bidi="hi-IN"/>
              </w:rPr>
              <w:br/>
              <w:t>timeline.</w:t>
            </w:r>
          </w:p>
        </w:tc>
        <w:tc>
          <w:tcPr>
            <w:tcW w:w="709" w:type="pct"/>
            <w:noWrap/>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24 months</w:t>
            </w:r>
          </w:p>
        </w:tc>
        <w:tc>
          <w:tcPr>
            <w:tcW w:w="431" w:type="pct"/>
            <w:noWrap/>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99" w:type="pct"/>
            <w:noWrap/>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noWrap/>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5" w:type="pct"/>
            <w:noWrap/>
            <w:vAlign w:val="center"/>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95" w:type="pct"/>
            <w:vAlign w:val="center"/>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5F1F21" w:rsidRPr="008D258C" w:rsidTr="000B6A2E">
        <w:trPr>
          <w:trHeight w:val="2055"/>
        </w:trPr>
        <w:tc>
          <w:tcPr>
            <w:cnfStyle w:val="001000000000" w:firstRow="0" w:lastRow="0" w:firstColumn="1" w:lastColumn="0" w:oddVBand="0" w:evenVBand="0" w:oddHBand="0" w:evenHBand="0" w:firstRowFirstColumn="0" w:firstRowLastColumn="0" w:lastRowFirstColumn="0" w:lastRowLastColumn="0"/>
            <w:tcW w:w="238" w:type="pct"/>
            <w:vMerge w:val="restart"/>
            <w:shd w:val="clear" w:color="auto" w:fill="FFFFFF" w:themeFill="background1"/>
            <w:noWrap/>
            <w:vAlign w:val="center"/>
            <w:hideMark/>
          </w:tcPr>
          <w:p w:rsidR="008D258C" w:rsidRPr="00F51164" w:rsidRDefault="008D258C" w:rsidP="00F51164">
            <w:pPr>
              <w:spacing w:before="0"/>
              <w:jc w:val="center"/>
              <w:rPr>
                <w:rFonts w:eastAsia="Times New Roman" w:cs="Times New Roman"/>
                <w:b w:val="0"/>
                <w:bCs w:val="0"/>
                <w:color w:val="000000"/>
                <w:kern w:val="0"/>
                <w:sz w:val="24"/>
                <w:szCs w:val="24"/>
                <w:lang w:val="en-IN" w:eastAsia="en-IN" w:bidi="hi-IN"/>
              </w:rPr>
            </w:pPr>
            <w:r w:rsidRPr="00F51164">
              <w:rPr>
                <w:rFonts w:eastAsia="Times New Roman" w:cs="Times New Roman"/>
                <w:b w:val="0"/>
                <w:bCs w:val="0"/>
                <w:color w:val="000000"/>
                <w:kern w:val="0"/>
                <w:sz w:val="24"/>
                <w:szCs w:val="24"/>
                <w:lang w:val="en-IN" w:eastAsia="en-IN" w:bidi="hi-IN"/>
              </w:rPr>
              <w:t>6</w:t>
            </w:r>
          </w:p>
        </w:tc>
        <w:tc>
          <w:tcPr>
            <w:tcW w:w="815" w:type="pct"/>
            <w:vMerge w:val="restart"/>
            <w:shd w:val="clear" w:color="auto" w:fill="FFFFFF" w:themeFill="background1"/>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Review of Building</w:t>
            </w:r>
            <w:r w:rsidRPr="008D258C">
              <w:rPr>
                <w:rFonts w:eastAsia="Times New Roman" w:cs="Times New Roman"/>
                <w:color w:val="000000"/>
                <w:kern w:val="0"/>
                <w:sz w:val="24"/>
                <w:szCs w:val="24"/>
                <w:lang w:val="en-IN" w:eastAsia="en-IN" w:bidi="hi-IN"/>
              </w:rPr>
              <w:br/>
              <w:t>by-laws</w:t>
            </w:r>
          </w:p>
        </w:tc>
        <w:tc>
          <w:tcPr>
            <w:tcW w:w="1095" w:type="pct"/>
            <w:shd w:val="clear" w:color="auto" w:fill="FFFFFF" w:themeFill="background1"/>
            <w:vAlign w:val="center"/>
            <w:hideMark/>
          </w:tcPr>
          <w:p w:rsidR="008D258C" w:rsidRPr="008D258C" w:rsidRDefault="008D258C" w:rsidP="00EB5EEC">
            <w:pPr>
              <w:pStyle w:val="ListParagraph"/>
              <w:numPr>
                <w:ilvl w:val="0"/>
                <w:numId w:val="27"/>
              </w:numPr>
              <w:spacing w:before="0"/>
              <w:ind w:left="227" w:hanging="28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State to formulate a policy and action plan for having a solar roof top in all buildings having an area greater than 500 square meters and all public buildings</w:t>
            </w:r>
          </w:p>
        </w:tc>
        <w:tc>
          <w:tcPr>
            <w:tcW w:w="709" w:type="pct"/>
            <w:shd w:val="clear" w:color="auto" w:fill="FFFFFF" w:themeFill="background1"/>
            <w:vAlign w:val="center"/>
            <w:hideMark/>
          </w:tcPr>
          <w:p w:rsidR="008D258C" w:rsidRPr="008D258C" w:rsidRDefault="00F51164"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24 months</w:t>
            </w:r>
          </w:p>
        </w:tc>
        <w:tc>
          <w:tcPr>
            <w:tcW w:w="431" w:type="pct"/>
            <w:vMerge w:val="restart"/>
            <w:shd w:val="clear" w:color="auto" w:fill="FFFFFF" w:themeFill="background1"/>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99" w:type="pct"/>
            <w:vMerge w:val="restart"/>
            <w:shd w:val="clear" w:color="auto" w:fill="FFFFFF" w:themeFill="background1"/>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vMerge w:val="restart"/>
            <w:shd w:val="clear" w:color="auto" w:fill="FFFFFF" w:themeFill="background1"/>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5" w:type="pct"/>
            <w:vMerge w:val="restart"/>
            <w:shd w:val="clear" w:color="auto" w:fill="FFFFFF" w:themeFill="background1"/>
            <w:vAlign w:val="center"/>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95" w:type="pct"/>
            <w:vMerge w:val="restart"/>
            <w:shd w:val="clear" w:color="auto" w:fill="FFFFFF" w:themeFill="background1"/>
            <w:vAlign w:val="center"/>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5F1F21" w:rsidRPr="008D258C" w:rsidTr="000B6A2E">
        <w:trPr>
          <w:cnfStyle w:val="000000100000" w:firstRow="0" w:lastRow="0" w:firstColumn="0" w:lastColumn="0" w:oddVBand="0" w:evenVBand="0" w:oddHBand="1" w:evenHBand="0" w:firstRowFirstColumn="0" w:firstRowLastColumn="0" w:lastRowFirstColumn="0" w:lastRowLastColumn="0"/>
          <w:trHeight w:val="2355"/>
        </w:trPr>
        <w:tc>
          <w:tcPr>
            <w:cnfStyle w:val="001000000000" w:firstRow="0" w:lastRow="0" w:firstColumn="1" w:lastColumn="0" w:oddVBand="0" w:evenVBand="0" w:oddHBand="0" w:evenHBand="0" w:firstRowFirstColumn="0" w:firstRowLastColumn="0" w:lastRowFirstColumn="0" w:lastRowLastColumn="0"/>
            <w:tcW w:w="238" w:type="pct"/>
            <w:vMerge/>
            <w:shd w:val="clear" w:color="auto" w:fill="FFFFFF" w:themeFill="background1"/>
            <w:vAlign w:val="center"/>
            <w:hideMark/>
          </w:tcPr>
          <w:p w:rsidR="008D258C" w:rsidRPr="00F51164" w:rsidRDefault="008D258C" w:rsidP="00F51164">
            <w:pPr>
              <w:spacing w:before="0"/>
              <w:jc w:val="center"/>
              <w:rPr>
                <w:rFonts w:eastAsia="Times New Roman" w:cs="Times New Roman"/>
                <w:b w:val="0"/>
                <w:bCs w:val="0"/>
                <w:color w:val="000000"/>
                <w:kern w:val="0"/>
                <w:sz w:val="24"/>
                <w:szCs w:val="24"/>
                <w:lang w:val="en-IN" w:eastAsia="en-IN" w:bidi="hi-IN"/>
              </w:rPr>
            </w:pPr>
          </w:p>
        </w:tc>
        <w:tc>
          <w:tcPr>
            <w:tcW w:w="815" w:type="pct"/>
            <w:vMerge/>
            <w:shd w:val="clear" w:color="auto" w:fill="FFFFFF" w:themeFill="background1"/>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95" w:type="pct"/>
            <w:shd w:val="clear" w:color="auto" w:fill="FFFFFF" w:themeFill="background1"/>
            <w:vAlign w:val="center"/>
            <w:hideMark/>
          </w:tcPr>
          <w:p w:rsidR="008D258C" w:rsidRPr="008D258C" w:rsidRDefault="008D258C" w:rsidP="00EB5EEC">
            <w:pPr>
              <w:pStyle w:val="ListParagraph"/>
              <w:numPr>
                <w:ilvl w:val="0"/>
                <w:numId w:val="27"/>
              </w:numPr>
              <w:spacing w:before="0"/>
              <w:ind w:left="227" w:hanging="283"/>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State to formulate a policy and action plan for having Rainwater harvesting structures in all commercial, public buildings and new buildings on plots of 300 sq.</w:t>
            </w:r>
            <w:r w:rsidRPr="008D258C">
              <w:rPr>
                <w:rFonts w:eastAsia="Times New Roman" w:cs="Times New Roman"/>
                <w:color w:val="000000"/>
                <w:kern w:val="0"/>
                <w:sz w:val="24"/>
                <w:szCs w:val="24"/>
                <w:lang w:val="en-IN" w:eastAsia="en-IN" w:bidi="hi-IN"/>
              </w:rPr>
              <w:br/>
              <w:t>meters and above</w:t>
            </w:r>
          </w:p>
        </w:tc>
        <w:tc>
          <w:tcPr>
            <w:tcW w:w="709" w:type="pct"/>
            <w:shd w:val="clear" w:color="auto" w:fill="FFFFFF" w:themeFill="background1"/>
            <w:vAlign w:val="center"/>
            <w:hideMark/>
          </w:tcPr>
          <w:p w:rsidR="008D258C" w:rsidRPr="008D258C" w:rsidRDefault="00F51164"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24 months</w:t>
            </w:r>
          </w:p>
        </w:tc>
        <w:tc>
          <w:tcPr>
            <w:tcW w:w="431" w:type="pct"/>
            <w:vMerge/>
            <w:shd w:val="clear" w:color="auto" w:fill="FFFFFF" w:themeFill="background1"/>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99" w:type="pct"/>
            <w:vMerge/>
            <w:shd w:val="clear" w:color="auto" w:fill="FFFFFF" w:themeFill="background1"/>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vMerge/>
            <w:shd w:val="clear" w:color="auto" w:fill="FFFFFF" w:themeFill="background1"/>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5" w:type="pct"/>
            <w:vMerge/>
            <w:shd w:val="clear" w:color="auto" w:fill="FFFFFF" w:themeFill="background1"/>
            <w:vAlign w:val="center"/>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95" w:type="pct"/>
            <w:vMerge/>
            <w:shd w:val="clear" w:color="auto" w:fill="FFFFFF" w:themeFill="background1"/>
            <w:vAlign w:val="center"/>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5F1F21" w:rsidRPr="008D258C" w:rsidTr="000B6A2E">
        <w:trPr>
          <w:trHeight w:val="2310"/>
        </w:trPr>
        <w:tc>
          <w:tcPr>
            <w:cnfStyle w:val="001000000000" w:firstRow="0" w:lastRow="0" w:firstColumn="1" w:lastColumn="0" w:oddVBand="0" w:evenVBand="0" w:oddHBand="0" w:evenHBand="0" w:firstRowFirstColumn="0" w:firstRowLastColumn="0" w:lastRowFirstColumn="0" w:lastRowLastColumn="0"/>
            <w:tcW w:w="238" w:type="pct"/>
            <w:shd w:val="clear" w:color="auto" w:fill="F2F2F2" w:themeFill="background1" w:themeFillShade="F2"/>
            <w:noWrap/>
            <w:vAlign w:val="center"/>
            <w:hideMark/>
          </w:tcPr>
          <w:p w:rsidR="008D258C" w:rsidRPr="00F51164" w:rsidRDefault="008D258C" w:rsidP="00F51164">
            <w:pPr>
              <w:spacing w:before="0"/>
              <w:jc w:val="center"/>
              <w:rPr>
                <w:rFonts w:eastAsia="Times New Roman" w:cs="Times New Roman"/>
                <w:b w:val="0"/>
                <w:bCs w:val="0"/>
                <w:color w:val="000000"/>
                <w:kern w:val="0"/>
                <w:sz w:val="24"/>
                <w:szCs w:val="24"/>
                <w:lang w:val="en-IN" w:eastAsia="en-IN" w:bidi="hi-IN"/>
              </w:rPr>
            </w:pPr>
            <w:r w:rsidRPr="00F51164">
              <w:rPr>
                <w:rFonts w:eastAsia="Times New Roman" w:cs="Times New Roman"/>
                <w:b w:val="0"/>
                <w:bCs w:val="0"/>
                <w:color w:val="000000"/>
                <w:kern w:val="0"/>
                <w:sz w:val="24"/>
                <w:szCs w:val="24"/>
                <w:lang w:val="en-IN" w:eastAsia="en-IN" w:bidi="hi-IN"/>
              </w:rPr>
              <w:t>7</w:t>
            </w:r>
          </w:p>
        </w:tc>
        <w:tc>
          <w:tcPr>
            <w:tcW w:w="815" w:type="pct"/>
            <w:shd w:val="clear" w:color="auto" w:fill="F2F2F2" w:themeFill="background1" w:themeFillShade="F2"/>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Establish and operationalize financial intermediary- pool finance, access external funds, float municipal bonds</w:t>
            </w:r>
          </w:p>
        </w:tc>
        <w:tc>
          <w:tcPr>
            <w:tcW w:w="1095" w:type="pct"/>
            <w:shd w:val="clear" w:color="auto" w:fill="F2F2F2" w:themeFill="background1" w:themeFillShade="F2"/>
            <w:vAlign w:val="center"/>
            <w:hideMark/>
          </w:tcPr>
          <w:p w:rsidR="008D258C" w:rsidRPr="008D258C" w:rsidRDefault="008D258C" w:rsidP="00EB5EEC">
            <w:pPr>
              <w:pStyle w:val="ListParagraph"/>
              <w:numPr>
                <w:ilvl w:val="0"/>
                <w:numId w:val="28"/>
              </w:numPr>
              <w:spacing w:before="0"/>
              <w:ind w:left="227" w:hanging="28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Establish and operationalize financial intermediary- pool finance, access external funds, float municipal bonds.</w:t>
            </w:r>
          </w:p>
        </w:tc>
        <w:tc>
          <w:tcPr>
            <w:tcW w:w="709" w:type="pct"/>
            <w:shd w:val="clear" w:color="auto" w:fill="F2F2F2" w:themeFill="background1" w:themeFillShade="F2"/>
            <w:noWrap/>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24 months</w:t>
            </w:r>
          </w:p>
        </w:tc>
        <w:tc>
          <w:tcPr>
            <w:tcW w:w="431" w:type="pct"/>
            <w:shd w:val="clear" w:color="auto" w:fill="F2F2F2" w:themeFill="background1" w:themeFillShade="F2"/>
            <w:noWrap/>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99" w:type="pct"/>
            <w:shd w:val="clear" w:color="auto" w:fill="F2F2F2" w:themeFill="background1" w:themeFillShade="F2"/>
            <w:noWrap/>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shd w:val="clear" w:color="auto" w:fill="F2F2F2" w:themeFill="background1" w:themeFillShade="F2"/>
            <w:noWrap/>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5" w:type="pct"/>
            <w:shd w:val="clear" w:color="auto" w:fill="F2F2F2" w:themeFill="background1" w:themeFillShade="F2"/>
            <w:noWrap/>
            <w:vAlign w:val="center"/>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95" w:type="pct"/>
            <w:shd w:val="clear" w:color="auto" w:fill="F2F2F2" w:themeFill="background1" w:themeFillShade="F2"/>
            <w:vAlign w:val="center"/>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5F1F21" w:rsidRPr="008D258C" w:rsidTr="000B6A2E">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38" w:type="pct"/>
            <w:shd w:val="clear" w:color="auto" w:fill="FFFFFF" w:themeFill="background1"/>
            <w:noWrap/>
            <w:vAlign w:val="center"/>
            <w:hideMark/>
          </w:tcPr>
          <w:p w:rsidR="008D258C" w:rsidRPr="00F51164" w:rsidRDefault="008D258C" w:rsidP="00F51164">
            <w:pPr>
              <w:spacing w:before="0"/>
              <w:jc w:val="center"/>
              <w:rPr>
                <w:rFonts w:eastAsia="Times New Roman" w:cs="Times New Roman"/>
                <w:b w:val="0"/>
                <w:bCs w:val="0"/>
                <w:color w:val="000000"/>
                <w:kern w:val="0"/>
                <w:sz w:val="24"/>
                <w:szCs w:val="24"/>
                <w:lang w:val="en-IN" w:eastAsia="en-IN" w:bidi="hi-IN"/>
              </w:rPr>
            </w:pPr>
            <w:r w:rsidRPr="00F51164">
              <w:rPr>
                <w:rFonts w:eastAsia="Times New Roman" w:cs="Times New Roman"/>
                <w:b w:val="0"/>
                <w:bCs w:val="0"/>
                <w:color w:val="000000"/>
                <w:kern w:val="0"/>
                <w:sz w:val="24"/>
                <w:szCs w:val="24"/>
                <w:lang w:val="en-IN" w:eastAsia="en-IN" w:bidi="hi-IN"/>
              </w:rPr>
              <w:t>8</w:t>
            </w:r>
          </w:p>
        </w:tc>
        <w:tc>
          <w:tcPr>
            <w:tcW w:w="815" w:type="pct"/>
            <w:shd w:val="clear" w:color="auto" w:fill="FFFFFF" w:themeFill="background1"/>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Credit Rating</w:t>
            </w:r>
          </w:p>
        </w:tc>
        <w:tc>
          <w:tcPr>
            <w:tcW w:w="1095" w:type="pct"/>
            <w:shd w:val="clear" w:color="auto" w:fill="FFFFFF" w:themeFill="background1"/>
            <w:vAlign w:val="center"/>
            <w:hideMark/>
          </w:tcPr>
          <w:p w:rsidR="008D258C" w:rsidRPr="008D258C" w:rsidRDefault="008D258C" w:rsidP="00EB5EEC">
            <w:pPr>
              <w:pStyle w:val="ListParagraph"/>
              <w:numPr>
                <w:ilvl w:val="0"/>
                <w:numId w:val="29"/>
              </w:numPr>
              <w:spacing w:before="0"/>
              <w:ind w:left="227" w:hanging="283"/>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Complete the credit ratings of the ULBs.</w:t>
            </w:r>
          </w:p>
        </w:tc>
        <w:tc>
          <w:tcPr>
            <w:tcW w:w="709" w:type="pct"/>
            <w:shd w:val="clear" w:color="auto" w:fill="FFFFFF" w:themeFill="background1"/>
            <w:noWrap/>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24 months</w:t>
            </w:r>
          </w:p>
        </w:tc>
        <w:tc>
          <w:tcPr>
            <w:tcW w:w="431" w:type="pct"/>
            <w:shd w:val="clear" w:color="auto" w:fill="FFFFFF" w:themeFill="background1"/>
            <w:noWrap/>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99" w:type="pct"/>
            <w:shd w:val="clear" w:color="auto" w:fill="FFFFFF" w:themeFill="background1"/>
            <w:noWrap/>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shd w:val="clear" w:color="auto" w:fill="FFFFFF" w:themeFill="background1"/>
            <w:noWrap/>
            <w:vAlign w:val="center"/>
            <w:hideMark/>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5" w:type="pct"/>
            <w:shd w:val="clear" w:color="auto" w:fill="FFFFFF" w:themeFill="background1"/>
            <w:noWrap/>
            <w:vAlign w:val="center"/>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95" w:type="pct"/>
            <w:shd w:val="clear" w:color="auto" w:fill="FFFFFF" w:themeFill="background1"/>
            <w:vAlign w:val="center"/>
          </w:tcPr>
          <w:p w:rsidR="008D258C" w:rsidRPr="008D258C" w:rsidRDefault="008D258C" w:rsidP="00F51164">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5F1F21" w:rsidRPr="008D258C" w:rsidTr="000B6A2E">
        <w:trPr>
          <w:trHeight w:val="1890"/>
        </w:trPr>
        <w:tc>
          <w:tcPr>
            <w:cnfStyle w:val="001000000000" w:firstRow="0" w:lastRow="0" w:firstColumn="1" w:lastColumn="0" w:oddVBand="0" w:evenVBand="0" w:oddHBand="0" w:evenHBand="0" w:firstRowFirstColumn="0" w:firstRowLastColumn="0" w:lastRowFirstColumn="0" w:lastRowLastColumn="0"/>
            <w:tcW w:w="238" w:type="pct"/>
            <w:shd w:val="clear" w:color="auto" w:fill="F2F2F2" w:themeFill="background1" w:themeFillShade="F2"/>
            <w:noWrap/>
            <w:vAlign w:val="center"/>
            <w:hideMark/>
          </w:tcPr>
          <w:p w:rsidR="008D258C" w:rsidRPr="00F51164" w:rsidRDefault="008D258C" w:rsidP="00F51164">
            <w:pPr>
              <w:spacing w:before="0"/>
              <w:jc w:val="center"/>
              <w:rPr>
                <w:rFonts w:eastAsia="Times New Roman" w:cs="Times New Roman"/>
                <w:b w:val="0"/>
                <w:bCs w:val="0"/>
                <w:color w:val="000000"/>
                <w:kern w:val="0"/>
                <w:sz w:val="24"/>
                <w:szCs w:val="24"/>
                <w:lang w:val="en-IN" w:eastAsia="en-IN" w:bidi="hi-IN"/>
              </w:rPr>
            </w:pPr>
            <w:r w:rsidRPr="00F51164">
              <w:rPr>
                <w:rFonts w:eastAsia="Times New Roman" w:cs="Times New Roman"/>
                <w:b w:val="0"/>
                <w:bCs w:val="0"/>
                <w:color w:val="000000"/>
                <w:kern w:val="0"/>
                <w:sz w:val="24"/>
                <w:szCs w:val="24"/>
                <w:lang w:val="en-IN" w:eastAsia="en-IN" w:bidi="hi-IN"/>
              </w:rPr>
              <w:t>9</w:t>
            </w:r>
          </w:p>
        </w:tc>
        <w:tc>
          <w:tcPr>
            <w:tcW w:w="815" w:type="pct"/>
            <w:shd w:val="clear" w:color="auto" w:fill="F2F2F2" w:themeFill="background1" w:themeFillShade="F2"/>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Energy and Water audit</w:t>
            </w:r>
          </w:p>
        </w:tc>
        <w:tc>
          <w:tcPr>
            <w:tcW w:w="1095" w:type="pct"/>
            <w:shd w:val="clear" w:color="auto" w:fill="F2F2F2" w:themeFill="background1" w:themeFillShade="F2"/>
            <w:vAlign w:val="center"/>
            <w:hideMark/>
          </w:tcPr>
          <w:p w:rsidR="008D258C" w:rsidRPr="008D258C" w:rsidRDefault="008D258C" w:rsidP="00EB5EEC">
            <w:pPr>
              <w:pStyle w:val="ListParagraph"/>
              <w:numPr>
                <w:ilvl w:val="0"/>
                <w:numId w:val="30"/>
              </w:numPr>
              <w:spacing w:before="0"/>
              <w:ind w:left="227" w:hanging="28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Give incentives for green buildings (e.g. rebate in property tax or charges connected to building</w:t>
            </w:r>
            <w:r w:rsidRPr="008D258C">
              <w:rPr>
                <w:rFonts w:eastAsia="Times New Roman" w:cs="Times New Roman"/>
                <w:color w:val="000000"/>
                <w:kern w:val="0"/>
                <w:sz w:val="24"/>
                <w:szCs w:val="24"/>
                <w:lang w:val="en-IN" w:eastAsia="en-IN" w:bidi="hi-IN"/>
              </w:rPr>
              <w:br/>
              <w:t>permission/development charges).</w:t>
            </w:r>
          </w:p>
        </w:tc>
        <w:tc>
          <w:tcPr>
            <w:tcW w:w="709" w:type="pct"/>
            <w:shd w:val="clear" w:color="auto" w:fill="F2F2F2" w:themeFill="background1" w:themeFillShade="F2"/>
            <w:noWrap/>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8D258C">
              <w:rPr>
                <w:rFonts w:eastAsia="Times New Roman" w:cs="Times New Roman"/>
                <w:color w:val="000000"/>
                <w:kern w:val="0"/>
                <w:sz w:val="24"/>
                <w:szCs w:val="24"/>
                <w:lang w:val="en-IN" w:eastAsia="en-IN" w:bidi="hi-IN"/>
              </w:rPr>
              <w:t>24 months</w:t>
            </w:r>
          </w:p>
        </w:tc>
        <w:tc>
          <w:tcPr>
            <w:tcW w:w="431" w:type="pct"/>
            <w:shd w:val="clear" w:color="auto" w:fill="F2F2F2" w:themeFill="background1" w:themeFillShade="F2"/>
            <w:noWrap/>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99" w:type="pct"/>
            <w:shd w:val="clear" w:color="auto" w:fill="F2F2F2" w:themeFill="background1" w:themeFillShade="F2"/>
            <w:noWrap/>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83" w:type="pct"/>
            <w:shd w:val="clear" w:color="auto" w:fill="F2F2F2" w:themeFill="background1" w:themeFillShade="F2"/>
            <w:noWrap/>
            <w:vAlign w:val="center"/>
            <w:hideMark/>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5" w:type="pct"/>
            <w:shd w:val="clear" w:color="auto" w:fill="F2F2F2" w:themeFill="background1" w:themeFillShade="F2"/>
            <w:noWrap/>
            <w:vAlign w:val="center"/>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95" w:type="pct"/>
            <w:shd w:val="clear" w:color="auto" w:fill="F2F2F2" w:themeFill="background1" w:themeFillShade="F2"/>
            <w:vAlign w:val="center"/>
          </w:tcPr>
          <w:p w:rsidR="008D258C" w:rsidRPr="008D258C" w:rsidRDefault="008D258C" w:rsidP="00F51164">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bl>
    <w:p w:rsidR="005F1F21" w:rsidRDefault="005F1F21" w:rsidP="003B5697">
      <w:pPr>
        <w:rPr>
          <w:sz w:val="24"/>
          <w:szCs w:val="24"/>
        </w:rPr>
      </w:pPr>
    </w:p>
    <w:p w:rsidR="005F1F21" w:rsidRDefault="005F1F21">
      <w:pPr>
        <w:rPr>
          <w:sz w:val="24"/>
          <w:szCs w:val="24"/>
        </w:rPr>
      </w:pPr>
      <w:r>
        <w:rPr>
          <w:sz w:val="24"/>
          <w:szCs w:val="24"/>
        </w:rPr>
        <w:br w:type="page"/>
      </w:r>
    </w:p>
    <w:p w:rsidR="005F1F21" w:rsidRPr="00BA57BC" w:rsidRDefault="005F1F21" w:rsidP="005F1F21">
      <w:pPr>
        <w:jc w:val="center"/>
        <w:rPr>
          <w:rFonts w:eastAsia="Times New Roman" w:cs="Times New Roman"/>
          <w:color w:val="000000"/>
          <w:kern w:val="0"/>
          <w:sz w:val="24"/>
          <w:szCs w:val="24"/>
          <w:u w:val="single"/>
          <w:lang w:val="en-IN" w:eastAsia="en-IN" w:bidi="hi-IN"/>
        </w:rPr>
      </w:pPr>
      <w:r>
        <w:rPr>
          <w:rFonts w:eastAsia="Times New Roman" w:cs="Times New Roman"/>
          <w:color w:val="000000"/>
          <w:kern w:val="0"/>
          <w:sz w:val="24"/>
          <w:szCs w:val="24"/>
          <w:u w:val="single"/>
          <w:lang w:val="en-IN" w:eastAsia="en-IN" w:bidi="hi-IN"/>
        </w:rPr>
        <w:lastRenderedPageBreak/>
        <w:t>Table 5.3</w:t>
      </w:r>
      <w:r w:rsidRPr="00BA57BC">
        <w:rPr>
          <w:rFonts w:eastAsia="Times New Roman" w:cs="Times New Roman"/>
          <w:color w:val="000000"/>
          <w:kern w:val="0"/>
          <w:sz w:val="24"/>
          <w:szCs w:val="24"/>
          <w:u w:val="single"/>
          <w:lang w:val="en-IN" w:eastAsia="en-IN" w:bidi="hi-IN"/>
        </w:rPr>
        <w:t>:</w:t>
      </w:r>
      <w:r>
        <w:rPr>
          <w:rFonts w:eastAsia="Times New Roman" w:cs="Times New Roman"/>
          <w:color w:val="000000"/>
          <w:kern w:val="0"/>
          <w:sz w:val="24"/>
          <w:szCs w:val="24"/>
          <w:u w:val="single"/>
          <w:lang w:val="en-IN" w:eastAsia="en-IN" w:bidi="hi-IN"/>
        </w:rPr>
        <w:t xml:space="preserve"> </w:t>
      </w:r>
      <w:r w:rsidRPr="00B467BD">
        <w:rPr>
          <w:rFonts w:eastAsia="Times New Roman" w:cs="Times New Roman"/>
          <w:color w:val="000000"/>
          <w:kern w:val="0"/>
          <w:sz w:val="24"/>
          <w:szCs w:val="24"/>
          <w:u w:val="single"/>
          <w:lang w:val="en-IN" w:eastAsia="en-IN" w:bidi="hi-IN"/>
        </w:rPr>
        <w:t>SAAP - Reforms Type, Steps and</w:t>
      </w:r>
      <w:r>
        <w:rPr>
          <w:rFonts w:eastAsia="Times New Roman" w:cs="Times New Roman"/>
          <w:color w:val="000000"/>
          <w:kern w:val="0"/>
          <w:sz w:val="24"/>
          <w:szCs w:val="24"/>
          <w:u w:val="single"/>
          <w:lang w:val="en-IN" w:eastAsia="en-IN" w:bidi="hi-IN"/>
        </w:rPr>
        <w:t xml:space="preserve"> Target for AMRUT Cities FY-2017-2018</w:t>
      </w:r>
    </w:p>
    <w:p w:rsidR="005F1F21" w:rsidRPr="00BA57BC" w:rsidRDefault="005F1F21" w:rsidP="005F1F21">
      <w:pPr>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 xml:space="preserve">Name of </w:t>
      </w:r>
      <w:r w:rsidRPr="00BA57BC">
        <w:rPr>
          <w:rFonts w:eastAsia="Times New Roman" w:cs="Times New Roman"/>
          <w:color w:val="000000"/>
          <w:kern w:val="0"/>
          <w:sz w:val="24"/>
          <w:szCs w:val="24"/>
          <w:lang w:val="en-IN" w:eastAsia="en-IN" w:bidi="hi-IN"/>
        </w:rPr>
        <w:t>State –</w:t>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color w:val="000000"/>
          <w:kern w:val="0"/>
          <w:sz w:val="24"/>
          <w:szCs w:val="24"/>
          <w:lang w:val="en-IN" w:eastAsia="en-IN" w:bidi="hi-IN"/>
        </w:rPr>
        <w:t>FY- 2017-18</w:t>
      </w:r>
    </w:p>
    <w:tbl>
      <w:tblPr>
        <w:tblStyle w:val="PlainTable1"/>
        <w:tblW w:w="5000" w:type="pct"/>
        <w:tblLayout w:type="fixed"/>
        <w:tblLook w:val="04A0" w:firstRow="1" w:lastRow="0" w:firstColumn="1" w:lastColumn="0" w:noHBand="0" w:noVBand="1"/>
      </w:tblPr>
      <w:tblGrid>
        <w:gridCol w:w="891"/>
        <w:gridCol w:w="1680"/>
        <w:gridCol w:w="2464"/>
        <w:gridCol w:w="1718"/>
        <w:gridCol w:w="1115"/>
        <w:gridCol w:w="1103"/>
        <w:gridCol w:w="1103"/>
        <w:gridCol w:w="1106"/>
        <w:gridCol w:w="1020"/>
        <w:gridCol w:w="940"/>
        <w:gridCol w:w="1647"/>
      </w:tblGrid>
      <w:tr w:rsidR="005F1F21" w:rsidRPr="005F1F21" w:rsidTr="00094E59">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301" w:type="pct"/>
            <w:vMerge w:val="restart"/>
            <w:shd w:val="clear" w:color="auto" w:fill="auto"/>
            <w:noWrap/>
            <w:vAlign w:val="center"/>
            <w:hideMark/>
          </w:tcPr>
          <w:p w:rsidR="005F1F21" w:rsidRPr="005F1F21" w:rsidRDefault="005F1F21" w:rsidP="005F1F21">
            <w:pPr>
              <w:spacing w:before="0"/>
              <w:jc w:val="center"/>
              <w:rPr>
                <w:rFonts w:eastAsia="Times New Roman" w:cs="Times New Roman"/>
                <w:color w:val="000000"/>
                <w:kern w:val="0"/>
                <w:sz w:val="24"/>
                <w:szCs w:val="24"/>
                <w:lang w:val="en-IN" w:eastAsia="en-IN" w:bidi="hi-IN"/>
              </w:rPr>
            </w:pPr>
            <w:r w:rsidRPr="005F1F21">
              <w:rPr>
                <w:rFonts w:eastAsia="Times New Roman" w:cs="Times New Roman"/>
                <w:color w:val="000000"/>
                <w:kern w:val="0"/>
                <w:sz w:val="24"/>
                <w:szCs w:val="24"/>
                <w:lang w:val="en-IN" w:eastAsia="en-IN" w:bidi="hi-IN"/>
              </w:rPr>
              <w:t>Sl</w:t>
            </w:r>
            <w:r>
              <w:rPr>
                <w:rFonts w:eastAsia="Times New Roman" w:cs="Times New Roman"/>
                <w:color w:val="000000"/>
                <w:kern w:val="0"/>
                <w:sz w:val="24"/>
                <w:szCs w:val="24"/>
                <w:lang w:val="en-IN" w:eastAsia="en-IN" w:bidi="hi-IN"/>
              </w:rPr>
              <w:t>.</w:t>
            </w:r>
            <w:r w:rsidRPr="005F1F21">
              <w:rPr>
                <w:rFonts w:eastAsia="Times New Roman" w:cs="Times New Roman"/>
                <w:color w:val="000000"/>
                <w:kern w:val="0"/>
                <w:sz w:val="24"/>
                <w:szCs w:val="24"/>
                <w:lang w:val="en-IN" w:eastAsia="en-IN" w:bidi="hi-IN"/>
              </w:rPr>
              <w:t xml:space="preserve"> No</w:t>
            </w:r>
            <w:r>
              <w:rPr>
                <w:rFonts w:eastAsia="Times New Roman" w:cs="Times New Roman"/>
                <w:color w:val="000000"/>
                <w:kern w:val="0"/>
                <w:sz w:val="24"/>
                <w:szCs w:val="24"/>
                <w:lang w:val="en-IN" w:eastAsia="en-IN" w:bidi="hi-IN"/>
              </w:rPr>
              <w:t>.</w:t>
            </w:r>
          </w:p>
        </w:tc>
        <w:tc>
          <w:tcPr>
            <w:tcW w:w="568" w:type="pct"/>
            <w:vMerge w:val="restart"/>
            <w:shd w:val="clear" w:color="auto" w:fill="auto"/>
            <w:noWrap/>
            <w:vAlign w:val="center"/>
            <w:hideMark/>
          </w:tcPr>
          <w:p w:rsidR="005F1F21" w:rsidRPr="005F1F21" w:rsidRDefault="005F1F21" w:rsidP="005F1F21">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5F1F21">
              <w:rPr>
                <w:rFonts w:eastAsia="Times New Roman" w:cs="Times New Roman"/>
                <w:color w:val="000000"/>
                <w:kern w:val="0"/>
                <w:sz w:val="24"/>
                <w:szCs w:val="24"/>
                <w:lang w:val="en-IN" w:eastAsia="en-IN" w:bidi="hi-IN"/>
              </w:rPr>
              <w:t>Type</w:t>
            </w:r>
          </w:p>
        </w:tc>
        <w:tc>
          <w:tcPr>
            <w:tcW w:w="833" w:type="pct"/>
            <w:vMerge w:val="restart"/>
            <w:shd w:val="clear" w:color="auto" w:fill="auto"/>
            <w:noWrap/>
            <w:vAlign w:val="center"/>
            <w:hideMark/>
          </w:tcPr>
          <w:p w:rsidR="005F1F21" w:rsidRPr="005F1F21" w:rsidRDefault="005F1F21" w:rsidP="005F1F21">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5F1F21">
              <w:rPr>
                <w:rFonts w:eastAsia="Times New Roman" w:cs="Times New Roman"/>
                <w:color w:val="000000"/>
                <w:kern w:val="0"/>
                <w:sz w:val="24"/>
                <w:szCs w:val="24"/>
                <w:lang w:val="en-IN" w:eastAsia="en-IN" w:bidi="hi-IN"/>
              </w:rPr>
              <w:t>Steps</w:t>
            </w:r>
          </w:p>
        </w:tc>
        <w:tc>
          <w:tcPr>
            <w:tcW w:w="581" w:type="pct"/>
            <w:vMerge w:val="restart"/>
            <w:shd w:val="clear" w:color="auto" w:fill="auto"/>
            <w:vAlign w:val="center"/>
            <w:hideMark/>
          </w:tcPr>
          <w:p w:rsidR="005F1F21" w:rsidRPr="005F1F21" w:rsidRDefault="005F1F21" w:rsidP="005F1F21">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5F1F21">
              <w:rPr>
                <w:rFonts w:eastAsia="Times New Roman" w:cs="Times New Roman"/>
                <w:color w:val="000000"/>
                <w:kern w:val="0"/>
                <w:sz w:val="24"/>
                <w:szCs w:val="24"/>
                <w:lang w:val="en-IN" w:eastAsia="en-IN" w:bidi="hi-IN"/>
              </w:rPr>
              <w:t>Implementation Timeline</w:t>
            </w:r>
          </w:p>
        </w:tc>
        <w:tc>
          <w:tcPr>
            <w:tcW w:w="2160" w:type="pct"/>
            <w:gridSpan w:val="6"/>
            <w:shd w:val="clear" w:color="auto" w:fill="auto"/>
            <w:noWrap/>
            <w:vAlign w:val="center"/>
            <w:hideMark/>
          </w:tcPr>
          <w:p w:rsidR="005F1F21" w:rsidRPr="005F1F21" w:rsidRDefault="005F1F21" w:rsidP="005F1F21">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5F1F21">
              <w:rPr>
                <w:rFonts w:eastAsia="Times New Roman" w:cs="Times New Roman"/>
                <w:color w:val="000000"/>
                <w:kern w:val="0"/>
                <w:sz w:val="24"/>
                <w:szCs w:val="24"/>
                <w:lang w:val="en-IN" w:eastAsia="en-IN" w:bidi="hi-IN"/>
              </w:rPr>
              <w:t>Target to be set by states in SAAP</w:t>
            </w:r>
          </w:p>
        </w:tc>
        <w:tc>
          <w:tcPr>
            <w:tcW w:w="557" w:type="pct"/>
            <w:vMerge w:val="restart"/>
            <w:shd w:val="clear" w:color="auto" w:fill="auto"/>
            <w:vAlign w:val="center"/>
            <w:hideMark/>
          </w:tcPr>
          <w:p w:rsidR="005F1F21" w:rsidRPr="005F1F21" w:rsidRDefault="005F1F21" w:rsidP="005F1F21">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5F1F21">
              <w:rPr>
                <w:rFonts w:eastAsia="Times New Roman" w:cs="Times New Roman"/>
                <w:color w:val="000000"/>
                <w:kern w:val="0"/>
                <w:sz w:val="24"/>
                <w:szCs w:val="24"/>
                <w:lang w:val="en-IN" w:eastAsia="en-IN" w:bidi="hi-IN"/>
              </w:rPr>
              <w:t>Present Status/ Issue If Any</w:t>
            </w:r>
          </w:p>
        </w:tc>
      </w:tr>
      <w:tr w:rsidR="005F1F21" w:rsidRPr="005F1F21" w:rsidTr="00094E59">
        <w:trPr>
          <w:cnfStyle w:val="000000100000" w:firstRow="0" w:lastRow="0" w:firstColumn="0" w:lastColumn="0" w:oddVBand="0" w:evenVBand="0" w:oddHBand="1"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301" w:type="pct"/>
            <w:vMerge/>
            <w:shd w:val="clear" w:color="auto" w:fill="auto"/>
            <w:vAlign w:val="center"/>
            <w:hideMark/>
          </w:tcPr>
          <w:p w:rsidR="005F1F21" w:rsidRPr="005F1F21" w:rsidRDefault="005F1F21" w:rsidP="005F1F21">
            <w:pPr>
              <w:spacing w:before="0"/>
              <w:jc w:val="center"/>
              <w:rPr>
                <w:rFonts w:eastAsia="Times New Roman" w:cs="Times New Roman"/>
                <w:color w:val="000000"/>
                <w:kern w:val="0"/>
                <w:sz w:val="24"/>
                <w:szCs w:val="24"/>
                <w:lang w:val="en-IN" w:eastAsia="en-IN" w:bidi="hi-IN"/>
              </w:rPr>
            </w:pPr>
          </w:p>
        </w:tc>
        <w:tc>
          <w:tcPr>
            <w:tcW w:w="568" w:type="pct"/>
            <w:vMerge/>
            <w:shd w:val="clear" w:color="auto" w:fill="auto"/>
            <w:vAlign w:val="center"/>
            <w:hideMark/>
          </w:tcPr>
          <w:p w:rsidR="005F1F21" w:rsidRPr="005F1F21" w:rsidRDefault="005F1F21" w:rsidP="005F1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833" w:type="pct"/>
            <w:vMerge/>
            <w:shd w:val="clear" w:color="auto" w:fill="auto"/>
            <w:vAlign w:val="center"/>
            <w:hideMark/>
          </w:tcPr>
          <w:p w:rsidR="005F1F21" w:rsidRPr="005F1F21" w:rsidRDefault="005F1F21" w:rsidP="005F1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581" w:type="pct"/>
            <w:vMerge/>
            <w:shd w:val="clear" w:color="auto" w:fill="auto"/>
            <w:vAlign w:val="center"/>
            <w:hideMark/>
          </w:tcPr>
          <w:p w:rsidR="005F1F21" w:rsidRPr="005F1F21" w:rsidRDefault="005F1F21" w:rsidP="005F1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77" w:type="pct"/>
            <w:shd w:val="clear" w:color="auto" w:fill="auto"/>
            <w:vAlign w:val="center"/>
            <w:hideMark/>
          </w:tcPr>
          <w:p w:rsidR="005F1F21" w:rsidRPr="005F1F21" w:rsidRDefault="005F1F21" w:rsidP="005F1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5F1F21">
              <w:rPr>
                <w:rFonts w:eastAsia="Times New Roman" w:cs="Times New Roman"/>
                <w:b/>
                <w:bCs/>
                <w:color w:val="000000"/>
                <w:kern w:val="0"/>
                <w:sz w:val="24"/>
                <w:szCs w:val="24"/>
                <w:lang w:val="en-IN" w:eastAsia="en-IN" w:bidi="hi-IN"/>
              </w:rPr>
              <w:t>Oct 2015 to Mar 2016</w:t>
            </w:r>
          </w:p>
        </w:tc>
        <w:tc>
          <w:tcPr>
            <w:tcW w:w="373" w:type="pct"/>
            <w:shd w:val="clear" w:color="auto" w:fill="auto"/>
            <w:vAlign w:val="center"/>
            <w:hideMark/>
          </w:tcPr>
          <w:p w:rsidR="005F1F21" w:rsidRPr="005F1F21" w:rsidRDefault="005F1F21" w:rsidP="005F1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5F1F21">
              <w:rPr>
                <w:rFonts w:eastAsia="Times New Roman" w:cs="Times New Roman"/>
                <w:b/>
                <w:bCs/>
                <w:color w:val="000000"/>
                <w:kern w:val="0"/>
                <w:sz w:val="24"/>
                <w:szCs w:val="24"/>
                <w:lang w:val="en-IN" w:eastAsia="en-IN" w:bidi="hi-IN"/>
              </w:rPr>
              <w:t>Apr to Sep 2016</w:t>
            </w:r>
          </w:p>
        </w:tc>
        <w:tc>
          <w:tcPr>
            <w:tcW w:w="373" w:type="pct"/>
            <w:shd w:val="clear" w:color="auto" w:fill="auto"/>
            <w:vAlign w:val="center"/>
            <w:hideMark/>
          </w:tcPr>
          <w:p w:rsidR="005F1F21" w:rsidRPr="005F1F21" w:rsidRDefault="005F1F21" w:rsidP="005F1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5F1F21">
              <w:rPr>
                <w:rFonts w:eastAsia="Times New Roman" w:cs="Times New Roman"/>
                <w:b/>
                <w:bCs/>
                <w:color w:val="000000"/>
                <w:kern w:val="0"/>
                <w:sz w:val="24"/>
                <w:szCs w:val="24"/>
                <w:lang w:val="en-IN" w:eastAsia="en-IN" w:bidi="hi-IN"/>
              </w:rPr>
              <w:t>Oct 2016 to Mar 2017</w:t>
            </w:r>
          </w:p>
        </w:tc>
        <w:tc>
          <w:tcPr>
            <w:tcW w:w="374" w:type="pct"/>
            <w:shd w:val="clear" w:color="auto" w:fill="auto"/>
            <w:vAlign w:val="center"/>
            <w:hideMark/>
          </w:tcPr>
          <w:p w:rsidR="005F1F21" w:rsidRPr="005F1F21" w:rsidRDefault="005F1F21" w:rsidP="005F1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5F1F21">
              <w:rPr>
                <w:rFonts w:eastAsia="Times New Roman" w:cs="Times New Roman"/>
                <w:b/>
                <w:bCs/>
                <w:color w:val="000000"/>
                <w:kern w:val="0"/>
                <w:sz w:val="24"/>
                <w:szCs w:val="24"/>
                <w:lang w:val="en-IN" w:eastAsia="en-IN" w:bidi="hi-IN"/>
              </w:rPr>
              <w:t>Apr to Sept 2017</w:t>
            </w:r>
          </w:p>
        </w:tc>
        <w:tc>
          <w:tcPr>
            <w:tcW w:w="345" w:type="pct"/>
            <w:shd w:val="clear" w:color="auto" w:fill="auto"/>
            <w:vAlign w:val="center"/>
            <w:hideMark/>
          </w:tcPr>
          <w:p w:rsidR="005F1F21" w:rsidRPr="005F1F21" w:rsidRDefault="005F1F21" w:rsidP="005F1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Pr>
                <w:rFonts w:eastAsia="Times New Roman" w:cs="Times New Roman"/>
                <w:b/>
                <w:bCs/>
                <w:color w:val="000000"/>
                <w:kern w:val="0"/>
                <w:sz w:val="24"/>
                <w:szCs w:val="24"/>
                <w:lang w:val="en-IN" w:eastAsia="en-IN" w:bidi="hi-IN"/>
              </w:rPr>
              <w:t>Oct to March</w:t>
            </w:r>
            <w:r w:rsidRPr="005F1F21">
              <w:rPr>
                <w:rFonts w:eastAsia="Times New Roman" w:cs="Times New Roman"/>
                <w:b/>
                <w:bCs/>
                <w:color w:val="000000"/>
                <w:kern w:val="0"/>
                <w:sz w:val="24"/>
                <w:szCs w:val="24"/>
                <w:lang w:val="en-IN" w:eastAsia="en-IN" w:bidi="hi-IN"/>
              </w:rPr>
              <w:t xml:space="preserve"> 2018</w:t>
            </w:r>
          </w:p>
        </w:tc>
        <w:tc>
          <w:tcPr>
            <w:tcW w:w="318" w:type="pct"/>
            <w:shd w:val="clear" w:color="auto" w:fill="auto"/>
            <w:vAlign w:val="center"/>
            <w:hideMark/>
          </w:tcPr>
          <w:p w:rsidR="005F1F21" w:rsidRPr="005F1F21" w:rsidRDefault="005F1F21" w:rsidP="005F1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Pr>
                <w:rFonts w:eastAsia="Times New Roman" w:cs="Times New Roman"/>
                <w:b/>
                <w:bCs/>
                <w:color w:val="000000"/>
                <w:kern w:val="0"/>
                <w:sz w:val="24"/>
                <w:szCs w:val="24"/>
                <w:lang w:val="en-IN" w:eastAsia="en-IN" w:bidi="hi-IN"/>
              </w:rPr>
              <w:t>Apr</w:t>
            </w:r>
            <w:r>
              <w:rPr>
                <w:rFonts w:eastAsia="Times New Roman" w:cs="Times New Roman"/>
                <w:b/>
                <w:bCs/>
                <w:color w:val="000000"/>
                <w:kern w:val="0"/>
                <w:sz w:val="24"/>
                <w:szCs w:val="24"/>
                <w:lang w:val="en-IN" w:eastAsia="en-IN" w:bidi="hi-IN"/>
              </w:rPr>
              <w:br/>
              <w:t xml:space="preserve">to Sept </w:t>
            </w:r>
            <w:r w:rsidRPr="005F1F21">
              <w:rPr>
                <w:rFonts w:eastAsia="Times New Roman" w:cs="Times New Roman"/>
                <w:b/>
                <w:bCs/>
                <w:color w:val="000000"/>
                <w:kern w:val="0"/>
                <w:sz w:val="24"/>
                <w:szCs w:val="24"/>
                <w:lang w:val="en-IN" w:eastAsia="en-IN" w:bidi="hi-IN"/>
              </w:rPr>
              <w:t>2018</w:t>
            </w:r>
          </w:p>
        </w:tc>
        <w:tc>
          <w:tcPr>
            <w:tcW w:w="557" w:type="pct"/>
            <w:vMerge/>
            <w:shd w:val="clear" w:color="auto" w:fill="auto"/>
            <w:vAlign w:val="center"/>
            <w:hideMark/>
          </w:tcPr>
          <w:p w:rsidR="005F1F21" w:rsidRPr="005F1F21" w:rsidRDefault="005F1F21" w:rsidP="005F1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r>
      <w:tr w:rsidR="00094E59" w:rsidRPr="005F1F21" w:rsidTr="000B6A2E">
        <w:trPr>
          <w:trHeight w:val="945"/>
        </w:trPr>
        <w:tc>
          <w:tcPr>
            <w:cnfStyle w:val="001000000000" w:firstRow="0" w:lastRow="0" w:firstColumn="1" w:lastColumn="0" w:oddVBand="0" w:evenVBand="0" w:oddHBand="0" w:evenHBand="0" w:firstRowFirstColumn="0" w:firstRowLastColumn="0" w:lastRowFirstColumn="0" w:lastRowLastColumn="0"/>
            <w:tcW w:w="301" w:type="pct"/>
            <w:shd w:val="clear" w:color="auto" w:fill="F2F2F2" w:themeFill="background1" w:themeFillShade="F2"/>
            <w:noWrap/>
            <w:vAlign w:val="center"/>
            <w:hideMark/>
          </w:tcPr>
          <w:p w:rsidR="005F1F21" w:rsidRPr="005F1F21" w:rsidRDefault="005F1F21" w:rsidP="005F1F21">
            <w:pPr>
              <w:spacing w:before="0"/>
              <w:jc w:val="center"/>
              <w:rPr>
                <w:rFonts w:eastAsia="Times New Roman" w:cs="Times New Roman"/>
                <w:b w:val="0"/>
                <w:bCs w:val="0"/>
                <w:color w:val="000000"/>
                <w:kern w:val="0"/>
                <w:sz w:val="24"/>
                <w:szCs w:val="24"/>
                <w:lang w:val="en-IN" w:eastAsia="en-IN" w:bidi="hi-IN"/>
              </w:rPr>
            </w:pPr>
            <w:r w:rsidRPr="005F1F21">
              <w:rPr>
                <w:rFonts w:eastAsia="Times New Roman" w:cs="Times New Roman"/>
                <w:b w:val="0"/>
                <w:bCs w:val="0"/>
                <w:color w:val="000000"/>
                <w:kern w:val="0"/>
                <w:sz w:val="24"/>
                <w:szCs w:val="24"/>
                <w:lang w:val="en-IN" w:eastAsia="en-IN" w:bidi="hi-IN"/>
              </w:rPr>
              <w:t>1</w:t>
            </w:r>
          </w:p>
        </w:tc>
        <w:tc>
          <w:tcPr>
            <w:tcW w:w="568" w:type="pct"/>
            <w:shd w:val="clear" w:color="auto" w:fill="F2F2F2" w:themeFill="background1" w:themeFillShade="F2"/>
            <w:noWrap/>
            <w:vAlign w:val="center"/>
            <w:hideMark/>
          </w:tcPr>
          <w:p w:rsidR="005F1F21" w:rsidRPr="005F1F21" w:rsidRDefault="005F1F21" w:rsidP="005F1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5F1F21">
              <w:rPr>
                <w:rFonts w:eastAsia="Times New Roman" w:cs="Times New Roman"/>
                <w:color w:val="000000"/>
                <w:kern w:val="0"/>
                <w:sz w:val="24"/>
                <w:szCs w:val="24"/>
                <w:lang w:val="en-IN" w:eastAsia="en-IN" w:bidi="hi-IN"/>
              </w:rPr>
              <w:t>E-Governance</w:t>
            </w:r>
          </w:p>
        </w:tc>
        <w:tc>
          <w:tcPr>
            <w:tcW w:w="833" w:type="pct"/>
            <w:shd w:val="clear" w:color="auto" w:fill="F2F2F2" w:themeFill="background1" w:themeFillShade="F2"/>
            <w:vAlign w:val="center"/>
            <w:hideMark/>
          </w:tcPr>
          <w:p w:rsidR="005F1F21" w:rsidRPr="005F1F21" w:rsidRDefault="005F1F21" w:rsidP="00EB5EEC">
            <w:pPr>
              <w:pStyle w:val="ListParagraph"/>
              <w:numPr>
                <w:ilvl w:val="0"/>
                <w:numId w:val="31"/>
              </w:numPr>
              <w:spacing w:before="0"/>
              <w:ind w:left="334" w:hanging="33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5F1F21">
              <w:rPr>
                <w:rFonts w:eastAsia="Times New Roman" w:cs="Times New Roman"/>
                <w:color w:val="000000"/>
                <w:kern w:val="0"/>
                <w:sz w:val="24"/>
                <w:szCs w:val="24"/>
                <w:lang w:val="en-IN" w:eastAsia="en-IN" w:bidi="hi-IN"/>
              </w:rPr>
              <w:t>Personnel Staff</w:t>
            </w:r>
            <w:r w:rsidRPr="005F1F21">
              <w:rPr>
                <w:rFonts w:eastAsia="Times New Roman" w:cs="Times New Roman"/>
                <w:color w:val="000000"/>
                <w:kern w:val="0"/>
                <w:sz w:val="24"/>
                <w:szCs w:val="24"/>
                <w:lang w:val="en-IN" w:eastAsia="en-IN" w:bidi="hi-IN"/>
              </w:rPr>
              <w:br/>
              <w:t>management.</w:t>
            </w:r>
          </w:p>
          <w:p w:rsidR="005F1F21" w:rsidRPr="005F1F21" w:rsidRDefault="005F1F21" w:rsidP="00EB5EEC">
            <w:pPr>
              <w:pStyle w:val="ListParagraph"/>
              <w:numPr>
                <w:ilvl w:val="0"/>
                <w:numId w:val="31"/>
              </w:numPr>
              <w:spacing w:before="0"/>
              <w:ind w:left="334" w:hanging="334"/>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5F1F21">
              <w:rPr>
                <w:rFonts w:eastAsia="Times New Roman" w:cs="Times New Roman"/>
                <w:color w:val="000000"/>
                <w:kern w:val="0"/>
                <w:sz w:val="24"/>
                <w:szCs w:val="24"/>
                <w:lang w:val="en-IN" w:eastAsia="en-IN" w:bidi="hi-IN"/>
              </w:rPr>
              <w:t>Project management</w:t>
            </w:r>
          </w:p>
        </w:tc>
        <w:tc>
          <w:tcPr>
            <w:tcW w:w="581" w:type="pct"/>
            <w:shd w:val="clear" w:color="auto" w:fill="F2F2F2" w:themeFill="background1" w:themeFillShade="F2"/>
            <w:noWrap/>
            <w:vAlign w:val="center"/>
            <w:hideMark/>
          </w:tcPr>
          <w:p w:rsidR="005F1F21" w:rsidRPr="005F1F21" w:rsidRDefault="005F1F21" w:rsidP="005F1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5F1F21">
              <w:rPr>
                <w:rFonts w:eastAsia="Times New Roman" w:cs="Times New Roman"/>
                <w:color w:val="000000"/>
                <w:kern w:val="0"/>
                <w:sz w:val="24"/>
                <w:szCs w:val="24"/>
                <w:lang w:val="en-IN" w:eastAsia="en-IN" w:bidi="hi-IN"/>
              </w:rPr>
              <w:t>36 months</w:t>
            </w:r>
          </w:p>
        </w:tc>
        <w:tc>
          <w:tcPr>
            <w:tcW w:w="377" w:type="pct"/>
            <w:shd w:val="clear" w:color="auto" w:fill="F2F2F2" w:themeFill="background1" w:themeFillShade="F2"/>
            <w:noWrap/>
            <w:vAlign w:val="center"/>
            <w:hideMark/>
          </w:tcPr>
          <w:p w:rsidR="005F1F21" w:rsidRPr="005F1F21" w:rsidRDefault="005F1F21" w:rsidP="005F1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73" w:type="pct"/>
            <w:shd w:val="clear" w:color="auto" w:fill="F2F2F2" w:themeFill="background1" w:themeFillShade="F2"/>
            <w:vAlign w:val="center"/>
            <w:hideMark/>
          </w:tcPr>
          <w:p w:rsidR="005F1F21" w:rsidRPr="005F1F21" w:rsidRDefault="005F1F21" w:rsidP="005F1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73" w:type="pct"/>
            <w:shd w:val="clear" w:color="auto" w:fill="F2F2F2" w:themeFill="background1" w:themeFillShade="F2"/>
            <w:vAlign w:val="center"/>
            <w:hideMark/>
          </w:tcPr>
          <w:p w:rsidR="005F1F21" w:rsidRPr="005F1F21" w:rsidRDefault="005F1F21" w:rsidP="005F1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74" w:type="pct"/>
            <w:shd w:val="clear" w:color="auto" w:fill="F2F2F2" w:themeFill="background1" w:themeFillShade="F2"/>
            <w:vAlign w:val="center"/>
            <w:hideMark/>
          </w:tcPr>
          <w:p w:rsidR="005F1F21" w:rsidRPr="005F1F21" w:rsidRDefault="005F1F21" w:rsidP="005F1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45" w:type="pct"/>
            <w:shd w:val="clear" w:color="auto" w:fill="F2F2F2" w:themeFill="background1" w:themeFillShade="F2"/>
            <w:vAlign w:val="center"/>
            <w:hideMark/>
          </w:tcPr>
          <w:p w:rsidR="005F1F21" w:rsidRPr="005F1F21" w:rsidRDefault="005F1F21" w:rsidP="005F1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18" w:type="pct"/>
            <w:shd w:val="clear" w:color="auto" w:fill="F2F2F2" w:themeFill="background1" w:themeFillShade="F2"/>
            <w:vAlign w:val="center"/>
          </w:tcPr>
          <w:p w:rsidR="005F1F21" w:rsidRPr="005F1F21" w:rsidRDefault="005F1F21" w:rsidP="005F1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57" w:type="pct"/>
            <w:shd w:val="clear" w:color="auto" w:fill="F2F2F2" w:themeFill="background1" w:themeFillShade="F2"/>
            <w:vAlign w:val="center"/>
          </w:tcPr>
          <w:p w:rsidR="005F1F21" w:rsidRPr="005F1F21" w:rsidRDefault="005F1F21" w:rsidP="005F1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5F1F21" w:rsidRPr="005F1F21" w:rsidTr="000B6A2E">
        <w:trPr>
          <w:cnfStyle w:val="000000100000" w:firstRow="0" w:lastRow="0" w:firstColumn="0" w:lastColumn="0" w:oddVBand="0" w:evenVBand="0" w:oddHBand="1" w:evenHBand="0" w:firstRowFirstColumn="0" w:firstRowLastColumn="0" w:lastRowFirstColumn="0" w:lastRowLastColumn="0"/>
          <w:trHeight w:val="1485"/>
        </w:trPr>
        <w:tc>
          <w:tcPr>
            <w:cnfStyle w:val="001000000000" w:firstRow="0" w:lastRow="0" w:firstColumn="1" w:lastColumn="0" w:oddVBand="0" w:evenVBand="0" w:oddHBand="0" w:evenHBand="0" w:firstRowFirstColumn="0" w:firstRowLastColumn="0" w:lastRowFirstColumn="0" w:lastRowLastColumn="0"/>
            <w:tcW w:w="301" w:type="pct"/>
            <w:shd w:val="clear" w:color="auto" w:fill="auto"/>
            <w:noWrap/>
            <w:vAlign w:val="center"/>
            <w:hideMark/>
          </w:tcPr>
          <w:p w:rsidR="005F1F21" w:rsidRPr="005F1F21" w:rsidRDefault="005F1F21" w:rsidP="005F1F21">
            <w:pPr>
              <w:spacing w:before="0"/>
              <w:jc w:val="center"/>
              <w:rPr>
                <w:rFonts w:eastAsia="Times New Roman" w:cs="Times New Roman"/>
                <w:b w:val="0"/>
                <w:bCs w:val="0"/>
                <w:color w:val="000000"/>
                <w:kern w:val="0"/>
                <w:sz w:val="24"/>
                <w:szCs w:val="24"/>
                <w:lang w:val="en-IN" w:eastAsia="en-IN" w:bidi="hi-IN"/>
              </w:rPr>
            </w:pPr>
            <w:r w:rsidRPr="005F1F21">
              <w:rPr>
                <w:rFonts w:eastAsia="Times New Roman" w:cs="Times New Roman"/>
                <w:b w:val="0"/>
                <w:bCs w:val="0"/>
                <w:color w:val="000000"/>
                <w:kern w:val="0"/>
                <w:sz w:val="24"/>
                <w:szCs w:val="24"/>
                <w:lang w:val="en-IN" w:eastAsia="en-IN" w:bidi="hi-IN"/>
              </w:rPr>
              <w:t>2</w:t>
            </w:r>
          </w:p>
        </w:tc>
        <w:tc>
          <w:tcPr>
            <w:tcW w:w="568" w:type="pct"/>
            <w:shd w:val="clear" w:color="auto" w:fill="auto"/>
            <w:vAlign w:val="center"/>
            <w:hideMark/>
          </w:tcPr>
          <w:p w:rsidR="005F1F21" w:rsidRPr="005F1F21" w:rsidRDefault="005F1F21" w:rsidP="005F1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5F1F21">
              <w:rPr>
                <w:rFonts w:eastAsia="Times New Roman" w:cs="Times New Roman"/>
                <w:color w:val="000000"/>
                <w:kern w:val="0"/>
                <w:sz w:val="24"/>
                <w:szCs w:val="24"/>
                <w:lang w:val="en-IN" w:eastAsia="en-IN" w:bidi="hi-IN"/>
              </w:rPr>
              <w:t>Urban Planning and City Development Plans</w:t>
            </w:r>
          </w:p>
        </w:tc>
        <w:tc>
          <w:tcPr>
            <w:tcW w:w="833" w:type="pct"/>
            <w:shd w:val="clear" w:color="auto" w:fill="auto"/>
            <w:vAlign w:val="center"/>
            <w:hideMark/>
          </w:tcPr>
          <w:p w:rsidR="005F1F21" w:rsidRPr="005F1F21" w:rsidRDefault="005F1F21" w:rsidP="00EB5EEC">
            <w:pPr>
              <w:pStyle w:val="ListParagraph"/>
              <w:numPr>
                <w:ilvl w:val="0"/>
                <w:numId w:val="32"/>
              </w:numPr>
              <w:spacing w:before="0"/>
              <w:ind w:left="334" w:hanging="334"/>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5F1F21">
              <w:rPr>
                <w:rFonts w:eastAsia="Times New Roman" w:cs="Times New Roman"/>
                <w:color w:val="000000"/>
                <w:kern w:val="0"/>
                <w:sz w:val="24"/>
                <w:szCs w:val="24"/>
                <w:lang w:val="en-IN" w:eastAsia="en-IN" w:bidi="hi-IN"/>
              </w:rPr>
              <w:t>Establish Urban Development Authorities.</w:t>
            </w:r>
          </w:p>
        </w:tc>
        <w:tc>
          <w:tcPr>
            <w:tcW w:w="581" w:type="pct"/>
            <w:shd w:val="clear" w:color="auto" w:fill="auto"/>
            <w:noWrap/>
            <w:vAlign w:val="center"/>
            <w:hideMark/>
          </w:tcPr>
          <w:p w:rsidR="005F1F21" w:rsidRPr="005F1F21" w:rsidRDefault="005F1F21" w:rsidP="005F1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5F1F21">
              <w:rPr>
                <w:rFonts w:eastAsia="Times New Roman" w:cs="Times New Roman"/>
                <w:color w:val="000000"/>
                <w:kern w:val="0"/>
                <w:sz w:val="24"/>
                <w:szCs w:val="24"/>
                <w:lang w:val="en-IN" w:eastAsia="en-IN" w:bidi="hi-IN"/>
              </w:rPr>
              <w:t>36 months</w:t>
            </w:r>
          </w:p>
        </w:tc>
        <w:tc>
          <w:tcPr>
            <w:tcW w:w="377" w:type="pct"/>
            <w:shd w:val="clear" w:color="auto" w:fill="auto"/>
            <w:noWrap/>
            <w:vAlign w:val="center"/>
            <w:hideMark/>
          </w:tcPr>
          <w:p w:rsidR="005F1F21" w:rsidRPr="005F1F21" w:rsidRDefault="005F1F21" w:rsidP="005F1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73" w:type="pct"/>
            <w:shd w:val="clear" w:color="auto" w:fill="auto"/>
            <w:noWrap/>
            <w:vAlign w:val="center"/>
            <w:hideMark/>
          </w:tcPr>
          <w:p w:rsidR="005F1F21" w:rsidRPr="005F1F21" w:rsidRDefault="005F1F21" w:rsidP="005F1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73" w:type="pct"/>
            <w:shd w:val="clear" w:color="auto" w:fill="auto"/>
            <w:noWrap/>
            <w:vAlign w:val="center"/>
            <w:hideMark/>
          </w:tcPr>
          <w:p w:rsidR="005F1F21" w:rsidRPr="005F1F21" w:rsidRDefault="005F1F21" w:rsidP="005F1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74" w:type="pct"/>
            <w:shd w:val="clear" w:color="auto" w:fill="auto"/>
            <w:noWrap/>
            <w:vAlign w:val="center"/>
            <w:hideMark/>
          </w:tcPr>
          <w:p w:rsidR="005F1F21" w:rsidRPr="005F1F21" w:rsidRDefault="005F1F21" w:rsidP="005F1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45" w:type="pct"/>
            <w:shd w:val="clear" w:color="auto" w:fill="auto"/>
            <w:noWrap/>
            <w:vAlign w:val="center"/>
            <w:hideMark/>
          </w:tcPr>
          <w:p w:rsidR="005F1F21" w:rsidRPr="005F1F21" w:rsidRDefault="005F1F21" w:rsidP="005F1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18" w:type="pct"/>
            <w:shd w:val="clear" w:color="auto" w:fill="auto"/>
            <w:vAlign w:val="center"/>
          </w:tcPr>
          <w:p w:rsidR="005F1F21" w:rsidRPr="005F1F21" w:rsidRDefault="005F1F21" w:rsidP="005F1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57" w:type="pct"/>
            <w:shd w:val="clear" w:color="auto" w:fill="auto"/>
            <w:vAlign w:val="center"/>
          </w:tcPr>
          <w:p w:rsidR="005F1F21" w:rsidRPr="005F1F21" w:rsidRDefault="005F1F21" w:rsidP="005F1F21">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094E59" w:rsidRPr="005F1F21" w:rsidTr="000B6A2E">
        <w:trPr>
          <w:trHeight w:val="5190"/>
        </w:trPr>
        <w:tc>
          <w:tcPr>
            <w:cnfStyle w:val="001000000000" w:firstRow="0" w:lastRow="0" w:firstColumn="1" w:lastColumn="0" w:oddVBand="0" w:evenVBand="0" w:oddHBand="0" w:evenHBand="0" w:firstRowFirstColumn="0" w:firstRowLastColumn="0" w:lastRowFirstColumn="0" w:lastRowLastColumn="0"/>
            <w:tcW w:w="301" w:type="pct"/>
            <w:shd w:val="clear" w:color="auto" w:fill="F2F2F2" w:themeFill="background1" w:themeFillShade="F2"/>
            <w:noWrap/>
            <w:vAlign w:val="center"/>
            <w:hideMark/>
          </w:tcPr>
          <w:p w:rsidR="005F1F21" w:rsidRPr="005F1F21" w:rsidRDefault="005F1F21" w:rsidP="005F1F21">
            <w:pPr>
              <w:spacing w:before="0"/>
              <w:jc w:val="center"/>
              <w:rPr>
                <w:rFonts w:eastAsia="Times New Roman" w:cs="Times New Roman"/>
                <w:b w:val="0"/>
                <w:bCs w:val="0"/>
                <w:color w:val="000000"/>
                <w:kern w:val="0"/>
                <w:sz w:val="24"/>
                <w:szCs w:val="24"/>
                <w:lang w:val="en-IN" w:eastAsia="en-IN" w:bidi="hi-IN"/>
              </w:rPr>
            </w:pPr>
            <w:r w:rsidRPr="005F1F21">
              <w:rPr>
                <w:rFonts w:eastAsia="Times New Roman" w:cs="Times New Roman"/>
                <w:b w:val="0"/>
                <w:bCs w:val="0"/>
                <w:color w:val="000000"/>
                <w:kern w:val="0"/>
                <w:sz w:val="24"/>
                <w:szCs w:val="24"/>
                <w:lang w:val="en-IN" w:eastAsia="en-IN" w:bidi="hi-IN"/>
              </w:rPr>
              <w:lastRenderedPageBreak/>
              <w:t>3</w:t>
            </w:r>
          </w:p>
        </w:tc>
        <w:tc>
          <w:tcPr>
            <w:tcW w:w="568" w:type="pct"/>
            <w:shd w:val="clear" w:color="auto" w:fill="F2F2F2" w:themeFill="background1" w:themeFillShade="F2"/>
            <w:vAlign w:val="center"/>
            <w:hideMark/>
          </w:tcPr>
          <w:p w:rsidR="005F1F21" w:rsidRPr="005F1F21" w:rsidRDefault="005F1F21" w:rsidP="005F1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roofErr w:type="spellStart"/>
            <w:r w:rsidRPr="005F1F21">
              <w:rPr>
                <w:rFonts w:eastAsia="Times New Roman" w:cs="Times New Roman"/>
                <w:color w:val="000000"/>
                <w:kern w:val="0"/>
                <w:sz w:val="24"/>
                <w:szCs w:val="24"/>
                <w:lang w:val="en-IN" w:eastAsia="en-IN" w:bidi="hi-IN"/>
              </w:rPr>
              <w:t>Swachh</w:t>
            </w:r>
            <w:proofErr w:type="spellEnd"/>
            <w:r w:rsidRPr="005F1F21">
              <w:rPr>
                <w:rFonts w:eastAsia="Times New Roman" w:cs="Times New Roman"/>
                <w:color w:val="000000"/>
                <w:kern w:val="0"/>
                <w:sz w:val="24"/>
                <w:szCs w:val="24"/>
                <w:lang w:val="en-IN" w:eastAsia="en-IN" w:bidi="hi-IN"/>
              </w:rPr>
              <w:t xml:space="preserve"> Bharat Mission</w:t>
            </w:r>
          </w:p>
        </w:tc>
        <w:tc>
          <w:tcPr>
            <w:tcW w:w="833" w:type="pct"/>
            <w:shd w:val="clear" w:color="auto" w:fill="F2F2F2" w:themeFill="background1" w:themeFillShade="F2"/>
            <w:vAlign w:val="center"/>
            <w:hideMark/>
          </w:tcPr>
          <w:p w:rsidR="005F1F21" w:rsidRDefault="005F1F21" w:rsidP="00EB5EEC">
            <w:pPr>
              <w:pStyle w:val="ListParagraph"/>
              <w:numPr>
                <w:ilvl w:val="0"/>
                <w:numId w:val="33"/>
              </w:numPr>
              <w:spacing w:before="0"/>
              <w:ind w:left="334" w:hanging="334"/>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5F1F21">
              <w:rPr>
                <w:rFonts w:eastAsia="Times New Roman" w:cs="Times New Roman"/>
                <w:color w:val="000000"/>
                <w:kern w:val="0"/>
                <w:sz w:val="24"/>
                <w:szCs w:val="24"/>
                <w:lang w:val="en-IN" w:eastAsia="en-IN" w:bidi="hi-IN"/>
              </w:rPr>
              <w:t>Eli</w:t>
            </w:r>
            <w:r>
              <w:rPr>
                <w:rFonts w:eastAsia="Times New Roman" w:cs="Times New Roman"/>
                <w:color w:val="000000"/>
                <w:kern w:val="0"/>
                <w:sz w:val="24"/>
                <w:szCs w:val="24"/>
                <w:lang w:val="en-IN" w:eastAsia="en-IN" w:bidi="hi-IN"/>
              </w:rPr>
              <w:t xml:space="preserve">mination of open defecation. </w:t>
            </w:r>
          </w:p>
          <w:p w:rsidR="005F1F21" w:rsidRDefault="005F1F21" w:rsidP="00EB5EEC">
            <w:pPr>
              <w:pStyle w:val="ListParagraph"/>
              <w:numPr>
                <w:ilvl w:val="0"/>
                <w:numId w:val="33"/>
              </w:numPr>
              <w:spacing w:before="0"/>
              <w:ind w:left="334" w:hanging="334"/>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Waste Collection (100%),</w:t>
            </w:r>
          </w:p>
          <w:p w:rsidR="005F1F21" w:rsidRDefault="005F1F21" w:rsidP="00EB5EEC">
            <w:pPr>
              <w:pStyle w:val="ListParagraph"/>
              <w:numPr>
                <w:ilvl w:val="0"/>
                <w:numId w:val="33"/>
              </w:numPr>
              <w:spacing w:before="0"/>
              <w:ind w:left="334" w:hanging="334"/>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5F1F21">
              <w:rPr>
                <w:rFonts w:eastAsia="Times New Roman" w:cs="Times New Roman"/>
                <w:color w:val="000000"/>
                <w:kern w:val="0"/>
                <w:sz w:val="24"/>
                <w:szCs w:val="24"/>
                <w:lang w:val="en-IN" w:eastAsia="en-IN" w:bidi="hi-IN"/>
              </w:rPr>
              <w:t>Tra</w:t>
            </w:r>
            <w:r>
              <w:rPr>
                <w:rFonts w:eastAsia="Times New Roman" w:cs="Times New Roman"/>
                <w:color w:val="000000"/>
                <w:kern w:val="0"/>
                <w:sz w:val="24"/>
                <w:szCs w:val="24"/>
                <w:lang w:val="en-IN" w:eastAsia="en-IN" w:bidi="hi-IN"/>
              </w:rPr>
              <w:t>nsportation of Waste (100%).</w:t>
            </w:r>
          </w:p>
          <w:p w:rsidR="005F1F21" w:rsidRDefault="005F1F21" w:rsidP="00EB5EEC">
            <w:pPr>
              <w:pStyle w:val="ListParagraph"/>
              <w:numPr>
                <w:ilvl w:val="0"/>
                <w:numId w:val="33"/>
              </w:numPr>
              <w:spacing w:before="0"/>
              <w:ind w:left="334" w:hanging="334"/>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Scientific Disposal (100%).</w:t>
            </w:r>
          </w:p>
          <w:p w:rsidR="005F1F21" w:rsidRPr="005F1F21" w:rsidRDefault="005F1F21" w:rsidP="00EB5EEC">
            <w:pPr>
              <w:pStyle w:val="ListParagraph"/>
              <w:numPr>
                <w:ilvl w:val="0"/>
                <w:numId w:val="33"/>
              </w:numPr>
              <w:spacing w:before="0"/>
              <w:ind w:left="334" w:hanging="334"/>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5F1F21">
              <w:rPr>
                <w:rFonts w:eastAsia="Times New Roman" w:cs="Times New Roman"/>
                <w:color w:val="000000"/>
                <w:kern w:val="0"/>
                <w:sz w:val="24"/>
                <w:szCs w:val="24"/>
                <w:lang w:val="en-IN" w:eastAsia="en-IN" w:bidi="hi-IN"/>
              </w:rPr>
              <w:t>The State will prepare a Policy for Right-sizing the number of municipal functionaries depending</w:t>
            </w:r>
            <w:r w:rsidRPr="005F1F21">
              <w:rPr>
                <w:rFonts w:eastAsia="Times New Roman" w:cs="Times New Roman"/>
                <w:color w:val="000000"/>
                <w:kern w:val="0"/>
                <w:sz w:val="24"/>
                <w:szCs w:val="24"/>
                <w:lang w:val="en-IN" w:eastAsia="en-IN" w:bidi="hi-IN"/>
              </w:rPr>
              <w:br/>
              <w:t>on, say, population of the ULB, generation of internal resources and expenditure on salaries.</w:t>
            </w:r>
          </w:p>
        </w:tc>
        <w:tc>
          <w:tcPr>
            <w:tcW w:w="581" w:type="pct"/>
            <w:shd w:val="clear" w:color="auto" w:fill="F2F2F2" w:themeFill="background1" w:themeFillShade="F2"/>
            <w:noWrap/>
            <w:vAlign w:val="center"/>
            <w:hideMark/>
          </w:tcPr>
          <w:p w:rsidR="005F1F21" w:rsidRPr="005F1F21" w:rsidRDefault="005F1F21" w:rsidP="005F1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5F1F21">
              <w:rPr>
                <w:rFonts w:eastAsia="Times New Roman" w:cs="Times New Roman"/>
                <w:color w:val="000000"/>
                <w:kern w:val="0"/>
                <w:sz w:val="24"/>
                <w:szCs w:val="24"/>
                <w:lang w:val="en-IN" w:eastAsia="en-IN" w:bidi="hi-IN"/>
              </w:rPr>
              <w:t>36 months</w:t>
            </w:r>
          </w:p>
        </w:tc>
        <w:tc>
          <w:tcPr>
            <w:tcW w:w="377" w:type="pct"/>
            <w:shd w:val="clear" w:color="auto" w:fill="F2F2F2" w:themeFill="background1" w:themeFillShade="F2"/>
            <w:noWrap/>
            <w:vAlign w:val="center"/>
            <w:hideMark/>
          </w:tcPr>
          <w:p w:rsidR="005F1F21" w:rsidRPr="005F1F21" w:rsidRDefault="005F1F21" w:rsidP="005F1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73" w:type="pct"/>
            <w:shd w:val="clear" w:color="auto" w:fill="F2F2F2" w:themeFill="background1" w:themeFillShade="F2"/>
            <w:noWrap/>
            <w:vAlign w:val="center"/>
            <w:hideMark/>
          </w:tcPr>
          <w:p w:rsidR="005F1F21" w:rsidRPr="005F1F21" w:rsidRDefault="005F1F21" w:rsidP="005F1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73" w:type="pct"/>
            <w:shd w:val="clear" w:color="auto" w:fill="F2F2F2" w:themeFill="background1" w:themeFillShade="F2"/>
            <w:noWrap/>
            <w:vAlign w:val="center"/>
            <w:hideMark/>
          </w:tcPr>
          <w:p w:rsidR="005F1F21" w:rsidRPr="005F1F21" w:rsidRDefault="005F1F21" w:rsidP="005F1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74" w:type="pct"/>
            <w:shd w:val="clear" w:color="auto" w:fill="F2F2F2" w:themeFill="background1" w:themeFillShade="F2"/>
            <w:noWrap/>
            <w:vAlign w:val="center"/>
            <w:hideMark/>
          </w:tcPr>
          <w:p w:rsidR="005F1F21" w:rsidRPr="005F1F21" w:rsidRDefault="005F1F21" w:rsidP="005F1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45" w:type="pct"/>
            <w:shd w:val="clear" w:color="auto" w:fill="F2F2F2" w:themeFill="background1" w:themeFillShade="F2"/>
            <w:noWrap/>
            <w:vAlign w:val="center"/>
            <w:hideMark/>
          </w:tcPr>
          <w:p w:rsidR="005F1F21" w:rsidRPr="005F1F21" w:rsidRDefault="005F1F21" w:rsidP="005F1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18" w:type="pct"/>
            <w:shd w:val="clear" w:color="auto" w:fill="F2F2F2" w:themeFill="background1" w:themeFillShade="F2"/>
            <w:vAlign w:val="center"/>
          </w:tcPr>
          <w:p w:rsidR="005F1F21" w:rsidRPr="005F1F21" w:rsidRDefault="005F1F21" w:rsidP="005F1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57" w:type="pct"/>
            <w:shd w:val="clear" w:color="auto" w:fill="F2F2F2" w:themeFill="background1" w:themeFillShade="F2"/>
            <w:vAlign w:val="center"/>
          </w:tcPr>
          <w:p w:rsidR="005F1F21" w:rsidRPr="005F1F21" w:rsidRDefault="005F1F21" w:rsidP="005F1F21">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bl>
    <w:p w:rsidR="00094E59" w:rsidRDefault="00094E59" w:rsidP="00094E59">
      <w:pPr>
        <w:jc w:val="center"/>
        <w:rPr>
          <w:sz w:val="24"/>
          <w:szCs w:val="24"/>
        </w:rPr>
      </w:pPr>
    </w:p>
    <w:p w:rsidR="00094E59" w:rsidRDefault="00094E59">
      <w:pPr>
        <w:rPr>
          <w:sz w:val="24"/>
          <w:szCs w:val="24"/>
        </w:rPr>
      </w:pPr>
      <w:r>
        <w:rPr>
          <w:sz w:val="24"/>
          <w:szCs w:val="24"/>
        </w:rPr>
        <w:br w:type="page"/>
      </w:r>
    </w:p>
    <w:p w:rsidR="00094E59" w:rsidRPr="00BA57BC" w:rsidRDefault="00094E59" w:rsidP="00094E59">
      <w:pPr>
        <w:jc w:val="center"/>
        <w:rPr>
          <w:rFonts w:eastAsia="Times New Roman" w:cs="Times New Roman"/>
          <w:color w:val="000000"/>
          <w:kern w:val="0"/>
          <w:sz w:val="24"/>
          <w:szCs w:val="24"/>
          <w:u w:val="single"/>
          <w:lang w:val="en-IN" w:eastAsia="en-IN" w:bidi="hi-IN"/>
        </w:rPr>
      </w:pPr>
      <w:r>
        <w:rPr>
          <w:rFonts w:eastAsia="Times New Roman" w:cs="Times New Roman"/>
          <w:color w:val="000000"/>
          <w:kern w:val="0"/>
          <w:sz w:val="24"/>
          <w:szCs w:val="24"/>
          <w:u w:val="single"/>
          <w:lang w:val="en-IN" w:eastAsia="en-IN" w:bidi="hi-IN"/>
        </w:rPr>
        <w:lastRenderedPageBreak/>
        <w:t>Table 5.4</w:t>
      </w:r>
      <w:r w:rsidRPr="00BA57BC">
        <w:rPr>
          <w:rFonts w:eastAsia="Times New Roman" w:cs="Times New Roman"/>
          <w:color w:val="000000"/>
          <w:kern w:val="0"/>
          <w:sz w:val="24"/>
          <w:szCs w:val="24"/>
          <w:u w:val="single"/>
          <w:lang w:val="en-IN" w:eastAsia="en-IN" w:bidi="hi-IN"/>
        </w:rPr>
        <w:t>:</w:t>
      </w:r>
      <w:r>
        <w:rPr>
          <w:rFonts w:eastAsia="Times New Roman" w:cs="Times New Roman"/>
          <w:color w:val="000000"/>
          <w:kern w:val="0"/>
          <w:sz w:val="24"/>
          <w:szCs w:val="24"/>
          <w:u w:val="single"/>
          <w:lang w:val="en-IN" w:eastAsia="en-IN" w:bidi="hi-IN"/>
        </w:rPr>
        <w:t xml:space="preserve"> </w:t>
      </w:r>
      <w:r w:rsidRPr="00B467BD">
        <w:rPr>
          <w:rFonts w:eastAsia="Times New Roman" w:cs="Times New Roman"/>
          <w:color w:val="000000"/>
          <w:kern w:val="0"/>
          <w:sz w:val="24"/>
          <w:szCs w:val="24"/>
          <w:u w:val="single"/>
          <w:lang w:val="en-IN" w:eastAsia="en-IN" w:bidi="hi-IN"/>
        </w:rPr>
        <w:t>SAAP - Reforms Type, Steps and</w:t>
      </w:r>
      <w:r>
        <w:rPr>
          <w:rFonts w:eastAsia="Times New Roman" w:cs="Times New Roman"/>
          <w:color w:val="000000"/>
          <w:kern w:val="0"/>
          <w:sz w:val="24"/>
          <w:szCs w:val="24"/>
          <w:u w:val="single"/>
          <w:lang w:val="en-IN" w:eastAsia="en-IN" w:bidi="hi-IN"/>
        </w:rPr>
        <w:t xml:space="preserve"> Target for AMRUT Cities FY-2018-2019</w:t>
      </w:r>
    </w:p>
    <w:p w:rsidR="00094E59" w:rsidRPr="00BA57BC" w:rsidRDefault="00094E59" w:rsidP="00094E59">
      <w:pPr>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 xml:space="preserve">Name of </w:t>
      </w:r>
      <w:r w:rsidRPr="00BA57BC">
        <w:rPr>
          <w:rFonts w:eastAsia="Times New Roman" w:cs="Times New Roman"/>
          <w:color w:val="000000"/>
          <w:kern w:val="0"/>
          <w:sz w:val="24"/>
          <w:szCs w:val="24"/>
          <w:lang w:val="en-IN" w:eastAsia="en-IN" w:bidi="hi-IN"/>
        </w:rPr>
        <w:t>State –</w:t>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color w:val="000000"/>
          <w:kern w:val="0"/>
          <w:sz w:val="24"/>
          <w:szCs w:val="24"/>
          <w:lang w:val="en-IN" w:eastAsia="en-IN" w:bidi="hi-IN"/>
        </w:rPr>
        <w:t>FY- 2018-19</w:t>
      </w:r>
    </w:p>
    <w:tbl>
      <w:tblPr>
        <w:tblStyle w:val="PlainTable1"/>
        <w:tblW w:w="5060" w:type="pct"/>
        <w:jc w:val="center"/>
        <w:tblLayout w:type="fixed"/>
        <w:tblLook w:val="04A0" w:firstRow="1" w:lastRow="0" w:firstColumn="1" w:lastColumn="0" w:noHBand="0" w:noVBand="1"/>
      </w:tblPr>
      <w:tblGrid>
        <w:gridCol w:w="717"/>
        <w:gridCol w:w="1682"/>
        <w:gridCol w:w="1469"/>
        <w:gridCol w:w="2179"/>
        <w:gridCol w:w="865"/>
        <w:gridCol w:w="1006"/>
        <w:gridCol w:w="1006"/>
        <w:gridCol w:w="1012"/>
        <w:gridCol w:w="817"/>
        <w:gridCol w:w="799"/>
        <w:gridCol w:w="829"/>
        <w:gridCol w:w="862"/>
        <w:gridCol w:w="1721"/>
      </w:tblGrid>
      <w:tr w:rsidR="00094E59" w:rsidRPr="00094E59" w:rsidTr="00094E5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0" w:type="pct"/>
            <w:vMerge w:val="restart"/>
            <w:noWrap/>
            <w:vAlign w:val="center"/>
            <w:hideMark/>
          </w:tcPr>
          <w:p w:rsidR="00094E59" w:rsidRPr="00094E59" w:rsidRDefault="00094E59" w:rsidP="00094E59">
            <w:pPr>
              <w:spacing w:before="0"/>
              <w:jc w:val="center"/>
              <w:rPr>
                <w:rFonts w:eastAsia="Times New Roman" w:cs="Times New Roman"/>
                <w:color w:val="000000"/>
                <w:kern w:val="0"/>
                <w:sz w:val="24"/>
                <w:szCs w:val="24"/>
                <w:lang w:val="en-IN" w:eastAsia="en-IN" w:bidi="hi-IN"/>
              </w:rPr>
            </w:pPr>
            <w:proofErr w:type="spellStart"/>
            <w:r w:rsidRPr="00094E59">
              <w:rPr>
                <w:rFonts w:eastAsia="Times New Roman" w:cs="Times New Roman"/>
                <w:color w:val="000000"/>
                <w:kern w:val="0"/>
                <w:sz w:val="24"/>
                <w:szCs w:val="24"/>
                <w:lang w:val="en-IN" w:eastAsia="en-IN" w:bidi="hi-IN"/>
              </w:rPr>
              <w:t>Sl</w:t>
            </w:r>
            <w:proofErr w:type="spellEnd"/>
            <w:r w:rsidRPr="00094E59">
              <w:rPr>
                <w:rFonts w:eastAsia="Times New Roman" w:cs="Times New Roman"/>
                <w:color w:val="000000"/>
                <w:kern w:val="0"/>
                <w:sz w:val="24"/>
                <w:szCs w:val="24"/>
                <w:lang w:val="en-IN" w:eastAsia="en-IN" w:bidi="hi-IN"/>
              </w:rPr>
              <w:t xml:space="preserve"> No</w:t>
            </w:r>
          </w:p>
        </w:tc>
        <w:tc>
          <w:tcPr>
            <w:tcW w:w="562" w:type="pct"/>
            <w:vMerge w:val="restart"/>
            <w:noWrap/>
            <w:vAlign w:val="center"/>
            <w:hideMark/>
          </w:tcPr>
          <w:p w:rsidR="00094E59" w:rsidRPr="00094E59" w:rsidRDefault="00094E59" w:rsidP="00094E59">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094E59">
              <w:rPr>
                <w:rFonts w:eastAsia="Times New Roman" w:cs="Times New Roman"/>
                <w:color w:val="000000"/>
                <w:kern w:val="0"/>
                <w:sz w:val="24"/>
                <w:szCs w:val="24"/>
                <w:lang w:val="en-IN" w:eastAsia="en-IN" w:bidi="hi-IN"/>
              </w:rPr>
              <w:t>Type</w:t>
            </w:r>
          </w:p>
        </w:tc>
        <w:tc>
          <w:tcPr>
            <w:tcW w:w="491" w:type="pct"/>
            <w:vMerge w:val="restart"/>
            <w:noWrap/>
            <w:vAlign w:val="center"/>
            <w:hideMark/>
          </w:tcPr>
          <w:p w:rsidR="00094E59" w:rsidRPr="00094E59" w:rsidRDefault="00094E59" w:rsidP="00094E59">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094E59">
              <w:rPr>
                <w:rFonts w:eastAsia="Times New Roman" w:cs="Times New Roman"/>
                <w:color w:val="000000"/>
                <w:kern w:val="0"/>
                <w:sz w:val="24"/>
                <w:szCs w:val="24"/>
                <w:lang w:val="en-IN" w:eastAsia="en-IN" w:bidi="hi-IN"/>
              </w:rPr>
              <w:t>Steps</w:t>
            </w:r>
          </w:p>
        </w:tc>
        <w:tc>
          <w:tcPr>
            <w:tcW w:w="728" w:type="pct"/>
            <w:vMerge w:val="restart"/>
            <w:vAlign w:val="center"/>
            <w:hideMark/>
          </w:tcPr>
          <w:p w:rsidR="00094E59" w:rsidRPr="00094E59" w:rsidRDefault="00094E59" w:rsidP="00094E59">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094E59">
              <w:rPr>
                <w:rFonts w:eastAsia="Times New Roman" w:cs="Times New Roman"/>
                <w:color w:val="000000"/>
                <w:kern w:val="0"/>
                <w:sz w:val="24"/>
                <w:szCs w:val="24"/>
                <w:lang w:val="en-IN" w:eastAsia="en-IN" w:bidi="hi-IN"/>
              </w:rPr>
              <w:t>Implementation Timeline</w:t>
            </w:r>
          </w:p>
        </w:tc>
        <w:tc>
          <w:tcPr>
            <w:tcW w:w="2403" w:type="pct"/>
            <w:gridSpan w:val="8"/>
            <w:noWrap/>
            <w:vAlign w:val="center"/>
            <w:hideMark/>
          </w:tcPr>
          <w:p w:rsidR="00094E59" w:rsidRPr="00094E59" w:rsidRDefault="00094E59" w:rsidP="00094E59">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094E59">
              <w:rPr>
                <w:rFonts w:eastAsia="Times New Roman" w:cs="Times New Roman"/>
                <w:color w:val="000000"/>
                <w:kern w:val="0"/>
                <w:sz w:val="24"/>
                <w:szCs w:val="24"/>
                <w:lang w:val="en-IN" w:eastAsia="en-IN" w:bidi="hi-IN"/>
              </w:rPr>
              <w:t>Target to be set by states in SAAP</w:t>
            </w:r>
          </w:p>
        </w:tc>
        <w:tc>
          <w:tcPr>
            <w:tcW w:w="576" w:type="pct"/>
            <w:vMerge w:val="restart"/>
            <w:vAlign w:val="center"/>
            <w:hideMark/>
          </w:tcPr>
          <w:p w:rsidR="00094E59" w:rsidRPr="00094E59" w:rsidRDefault="00094E59" w:rsidP="00094E59">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094E59">
              <w:rPr>
                <w:rFonts w:eastAsia="Times New Roman" w:cs="Times New Roman"/>
                <w:color w:val="000000"/>
                <w:kern w:val="0"/>
                <w:sz w:val="24"/>
                <w:szCs w:val="24"/>
                <w:lang w:val="en-IN" w:eastAsia="en-IN" w:bidi="hi-IN"/>
              </w:rPr>
              <w:t>Present Status/ Issue If Any</w:t>
            </w:r>
          </w:p>
        </w:tc>
      </w:tr>
      <w:tr w:rsidR="00094E59" w:rsidRPr="00094E59" w:rsidTr="00094E59">
        <w:trPr>
          <w:cnfStyle w:val="000000100000" w:firstRow="0" w:lastRow="0" w:firstColumn="0" w:lastColumn="0" w:oddVBand="0" w:evenVBand="0" w:oddHBand="1" w:evenHBand="0" w:firstRowFirstColumn="0" w:firstRowLastColumn="0" w:lastRowFirstColumn="0" w:lastRowLastColumn="0"/>
          <w:trHeight w:val="1200"/>
          <w:jc w:val="center"/>
        </w:trPr>
        <w:tc>
          <w:tcPr>
            <w:cnfStyle w:val="001000000000" w:firstRow="0" w:lastRow="0" w:firstColumn="1" w:lastColumn="0" w:oddVBand="0" w:evenVBand="0" w:oddHBand="0" w:evenHBand="0" w:firstRowFirstColumn="0" w:firstRowLastColumn="0" w:lastRowFirstColumn="0" w:lastRowLastColumn="0"/>
            <w:tcW w:w="240" w:type="pct"/>
            <w:vMerge/>
            <w:vAlign w:val="center"/>
            <w:hideMark/>
          </w:tcPr>
          <w:p w:rsidR="00094E59" w:rsidRPr="00094E59" w:rsidRDefault="00094E59" w:rsidP="00094E59">
            <w:pPr>
              <w:spacing w:before="0"/>
              <w:jc w:val="center"/>
              <w:rPr>
                <w:rFonts w:eastAsia="Times New Roman" w:cs="Times New Roman"/>
                <w:color w:val="000000"/>
                <w:kern w:val="0"/>
                <w:sz w:val="24"/>
                <w:szCs w:val="24"/>
                <w:lang w:val="en-IN" w:eastAsia="en-IN" w:bidi="hi-IN"/>
              </w:rPr>
            </w:pPr>
          </w:p>
        </w:tc>
        <w:tc>
          <w:tcPr>
            <w:tcW w:w="562" w:type="pct"/>
            <w:vMerge/>
            <w:vAlign w:val="center"/>
            <w:hideMark/>
          </w:tcPr>
          <w:p w:rsidR="00094E59" w:rsidRPr="00094E59" w:rsidRDefault="00094E59" w:rsidP="00094E59">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491" w:type="pct"/>
            <w:vMerge/>
            <w:vAlign w:val="center"/>
            <w:hideMark/>
          </w:tcPr>
          <w:p w:rsidR="00094E59" w:rsidRPr="00094E59" w:rsidRDefault="00094E59" w:rsidP="00094E59">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728" w:type="pct"/>
            <w:vMerge/>
            <w:vAlign w:val="center"/>
            <w:hideMark/>
          </w:tcPr>
          <w:p w:rsidR="00094E59" w:rsidRPr="00094E59" w:rsidRDefault="00094E59" w:rsidP="00094E59">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289" w:type="pct"/>
            <w:shd w:val="clear" w:color="auto" w:fill="auto"/>
            <w:vAlign w:val="center"/>
            <w:hideMark/>
          </w:tcPr>
          <w:p w:rsidR="00094E59" w:rsidRPr="00094E59" w:rsidRDefault="00094E59" w:rsidP="00094E59">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094E59">
              <w:rPr>
                <w:rFonts w:eastAsia="Times New Roman" w:cs="Times New Roman"/>
                <w:b/>
                <w:bCs/>
                <w:color w:val="000000"/>
                <w:kern w:val="0"/>
                <w:sz w:val="24"/>
                <w:szCs w:val="24"/>
                <w:lang w:val="en-IN" w:eastAsia="en-IN" w:bidi="hi-IN"/>
              </w:rPr>
              <w:t>Oct 2015 to Mar 2016</w:t>
            </w:r>
          </w:p>
        </w:tc>
        <w:tc>
          <w:tcPr>
            <w:tcW w:w="336" w:type="pct"/>
            <w:shd w:val="clear" w:color="auto" w:fill="auto"/>
            <w:vAlign w:val="center"/>
            <w:hideMark/>
          </w:tcPr>
          <w:p w:rsidR="00094E59" w:rsidRPr="00094E59" w:rsidRDefault="00094E59" w:rsidP="00094E59">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094E59">
              <w:rPr>
                <w:rFonts w:eastAsia="Times New Roman" w:cs="Times New Roman"/>
                <w:b/>
                <w:bCs/>
                <w:color w:val="000000"/>
                <w:kern w:val="0"/>
                <w:sz w:val="24"/>
                <w:szCs w:val="24"/>
                <w:lang w:val="en-IN" w:eastAsia="en-IN" w:bidi="hi-IN"/>
              </w:rPr>
              <w:t>Apr to Sep 2016</w:t>
            </w:r>
          </w:p>
        </w:tc>
        <w:tc>
          <w:tcPr>
            <w:tcW w:w="336" w:type="pct"/>
            <w:shd w:val="clear" w:color="auto" w:fill="auto"/>
            <w:vAlign w:val="center"/>
            <w:hideMark/>
          </w:tcPr>
          <w:p w:rsidR="00094E59" w:rsidRPr="00094E59" w:rsidRDefault="00094E59" w:rsidP="00094E59">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094E59">
              <w:rPr>
                <w:rFonts w:eastAsia="Times New Roman" w:cs="Times New Roman"/>
                <w:b/>
                <w:bCs/>
                <w:color w:val="000000"/>
                <w:kern w:val="0"/>
                <w:sz w:val="24"/>
                <w:szCs w:val="24"/>
                <w:lang w:val="en-IN" w:eastAsia="en-IN" w:bidi="hi-IN"/>
              </w:rPr>
              <w:t>Oct 2016 to Mar 2017</w:t>
            </w:r>
          </w:p>
        </w:tc>
        <w:tc>
          <w:tcPr>
            <w:tcW w:w="338" w:type="pct"/>
            <w:shd w:val="clear" w:color="auto" w:fill="auto"/>
            <w:vAlign w:val="center"/>
            <w:hideMark/>
          </w:tcPr>
          <w:p w:rsidR="00094E59" w:rsidRPr="00094E59" w:rsidRDefault="00094E59" w:rsidP="00094E59">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094E59">
              <w:rPr>
                <w:rFonts w:eastAsia="Times New Roman" w:cs="Times New Roman"/>
                <w:b/>
                <w:bCs/>
                <w:color w:val="000000"/>
                <w:kern w:val="0"/>
                <w:sz w:val="24"/>
                <w:szCs w:val="24"/>
                <w:lang w:val="en-IN" w:eastAsia="en-IN" w:bidi="hi-IN"/>
              </w:rPr>
              <w:t>Apr to Sept 2017</w:t>
            </w:r>
          </w:p>
        </w:tc>
        <w:tc>
          <w:tcPr>
            <w:tcW w:w="273" w:type="pct"/>
            <w:shd w:val="clear" w:color="auto" w:fill="auto"/>
            <w:vAlign w:val="center"/>
            <w:hideMark/>
          </w:tcPr>
          <w:p w:rsidR="00094E59" w:rsidRPr="00094E59" w:rsidRDefault="00094E59" w:rsidP="00094E59">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094E59">
              <w:rPr>
                <w:rFonts w:eastAsia="Times New Roman" w:cs="Times New Roman"/>
                <w:b/>
                <w:bCs/>
                <w:color w:val="000000"/>
                <w:kern w:val="0"/>
                <w:sz w:val="24"/>
                <w:szCs w:val="24"/>
                <w:lang w:val="en-IN" w:eastAsia="en-IN" w:bidi="hi-IN"/>
              </w:rPr>
              <w:t>Oct to Mar , 2018</w:t>
            </w:r>
          </w:p>
        </w:tc>
        <w:tc>
          <w:tcPr>
            <w:tcW w:w="267" w:type="pct"/>
            <w:shd w:val="clear" w:color="auto" w:fill="auto"/>
            <w:vAlign w:val="center"/>
            <w:hideMark/>
          </w:tcPr>
          <w:p w:rsidR="00094E59" w:rsidRPr="00094E59" w:rsidRDefault="00094E59" w:rsidP="00094E59">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094E59">
              <w:rPr>
                <w:rFonts w:eastAsia="Times New Roman" w:cs="Times New Roman"/>
                <w:b/>
                <w:bCs/>
                <w:color w:val="000000"/>
                <w:kern w:val="0"/>
                <w:sz w:val="24"/>
                <w:szCs w:val="24"/>
                <w:lang w:val="en-IN" w:eastAsia="en-IN" w:bidi="hi-IN"/>
              </w:rPr>
              <w:t>Apr</w:t>
            </w:r>
            <w:r w:rsidRPr="00094E59">
              <w:rPr>
                <w:rFonts w:eastAsia="Times New Roman" w:cs="Times New Roman"/>
                <w:b/>
                <w:bCs/>
                <w:color w:val="000000"/>
                <w:kern w:val="0"/>
                <w:sz w:val="24"/>
                <w:szCs w:val="24"/>
                <w:lang w:val="en-IN" w:eastAsia="en-IN" w:bidi="hi-IN"/>
              </w:rPr>
              <w:br/>
              <w:t>to Sept, 2018</w:t>
            </w:r>
          </w:p>
        </w:tc>
        <w:tc>
          <w:tcPr>
            <w:tcW w:w="277" w:type="pct"/>
            <w:shd w:val="clear" w:color="auto" w:fill="auto"/>
            <w:vAlign w:val="center"/>
            <w:hideMark/>
          </w:tcPr>
          <w:p w:rsidR="00094E59" w:rsidRPr="00094E59" w:rsidRDefault="00094E59" w:rsidP="00094E59">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094E59">
              <w:rPr>
                <w:rFonts w:eastAsia="Times New Roman" w:cs="Times New Roman"/>
                <w:b/>
                <w:bCs/>
                <w:color w:val="000000"/>
                <w:kern w:val="0"/>
                <w:sz w:val="24"/>
                <w:szCs w:val="24"/>
                <w:lang w:val="en-IN" w:eastAsia="en-IN" w:bidi="hi-IN"/>
              </w:rPr>
              <w:t>Oct to Mar, 2019</w:t>
            </w:r>
          </w:p>
        </w:tc>
        <w:tc>
          <w:tcPr>
            <w:tcW w:w="288" w:type="pct"/>
            <w:shd w:val="clear" w:color="auto" w:fill="auto"/>
            <w:vAlign w:val="center"/>
            <w:hideMark/>
          </w:tcPr>
          <w:p w:rsidR="00094E59" w:rsidRPr="00094E59" w:rsidRDefault="00094E59" w:rsidP="00094E59">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094E59">
              <w:rPr>
                <w:rFonts w:eastAsia="Times New Roman" w:cs="Times New Roman"/>
                <w:b/>
                <w:bCs/>
                <w:color w:val="000000"/>
                <w:kern w:val="0"/>
                <w:sz w:val="24"/>
                <w:szCs w:val="24"/>
                <w:lang w:val="en-IN" w:eastAsia="en-IN" w:bidi="hi-IN"/>
              </w:rPr>
              <w:t>Apr</w:t>
            </w:r>
            <w:r w:rsidRPr="00094E59">
              <w:rPr>
                <w:rFonts w:eastAsia="Times New Roman" w:cs="Times New Roman"/>
                <w:b/>
                <w:bCs/>
                <w:color w:val="000000"/>
                <w:kern w:val="0"/>
                <w:sz w:val="24"/>
                <w:szCs w:val="24"/>
                <w:lang w:val="en-IN" w:eastAsia="en-IN" w:bidi="hi-IN"/>
              </w:rPr>
              <w:br/>
              <w:t>to Sept, 2019</w:t>
            </w:r>
          </w:p>
        </w:tc>
        <w:tc>
          <w:tcPr>
            <w:tcW w:w="576" w:type="pct"/>
            <w:vMerge/>
            <w:vAlign w:val="center"/>
            <w:hideMark/>
          </w:tcPr>
          <w:p w:rsidR="00094E59" w:rsidRPr="00094E59" w:rsidRDefault="00094E59" w:rsidP="00094E59">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r>
      <w:tr w:rsidR="00094E59" w:rsidRPr="00094E59" w:rsidTr="000B6A2E">
        <w:trPr>
          <w:trHeight w:val="1200"/>
          <w:jc w:val="center"/>
        </w:trPr>
        <w:tc>
          <w:tcPr>
            <w:cnfStyle w:val="001000000000" w:firstRow="0" w:lastRow="0" w:firstColumn="1" w:lastColumn="0" w:oddVBand="0" w:evenVBand="0" w:oddHBand="0" w:evenHBand="0" w:firstRowFirstColumn="0" w:firstRowLastColumn="0" w:lastRowFirstColumn="0" w:lastRowLastColumn="0"/>
            <w:tcW w:w="240" w:type="pct"/>
            <w:noWrap/>
            <w:vAlign w:val="center"/>
            <w:hideMark/>
          </w:tcPr>
          <w:p w:rsidR="00094E59" w:rsidRPr="00094E59" w:rsidRDefault="00094E59" w:rsidP="00094E59">
            <w:pPr>
              <w:spacing w:before="0"/>
              <w:jc w:val="center"/>
              <w:rPr>
                <w:rFonts w:eastAsia="Times New Roman" w:cs="Times New Roman"/>
                <w:color w:val="000000"/>
                <w:kern w:val="0"/>
                <w:sz w:val="24"/>
                <w:szCs w:val="24"/>
                <w:lang w:val="en-IN" w:eastAsia="en-IN" w:bidi="hi-IN"/>
              </w:rPr>
            </w:pPr>
            <w:r w:rsidRPr="00094E59">
              <w:rPr>
                <w:rFonts w:eastAsia="Times New Roman" w:cs="Times New Roman"/>
                <w:color w:val="000000"/>
                <w:kern w:val="0"/>
                <w:sz w:val="24"/>
                <w:szCs w:val="24"/>
                <w:lang w:val="en-IN" w:eastAsia="en-IN" w:bidi="hi-IN"/>
              </w:rPr>
              <w:t>1</w:t>
            </w:r>
          </w:p>
        </w:tc>
        <w:tc>
          <w:tcPr>
            <w:tcW w:w="562" w:type="pct"/>
            <w:vAlign w:val="center"/>
            <w:hideMark/>
          </w:tcPr>
          <w:p w:rsidR="00094E59" w:rsidRPr="00094E59" w:rsidRDefault="00094E59" w:rsidP="00094E59">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094E59">
              <w:rPr>
                <w:rFonts w:eastAsia="Times New Roman" w:cs="Times New Roman"/>
                <w:color w:val="000000"/>
                <w:kern w:val="0"/>
                <w:sz w:val="24"/>
                <w:szCs w:val="24"/>
                <w:lang w:val="en-IN" w:eastAsia="en-IN" w:bidi="hi-IN"/>
              </w:rPr>
              <w:t>Urban Planning and City Development Plans</w:t>
            </w:r>
          </w:p>
        </w:tc>
        <w:tc>
          <w:tcPr>
            <w:tcW w:w="491" w:type="pct"/>
            <w:vAlign w:val="center"/>
            <w:hideMark/>
          </w:tcPr>
          <w:p w:rsidR="00094E59" w:rsidRPr="00094E59" w:rsidRDefault="00094E59" w:rsidP="00094E59">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094E59">
              <w:rPr>
                <w:rFonts w:eastAsia="Times New Roman" w:cs="Times New Roman"/>
                <w:color w:val="000000"/>
                <w:kern w:val="0"/>
                <w:sz w:val="24"/>
                <w:szCs w:val="24"/>
                <w:lang w:val="en-IN" w:eastAsia="en-IN" w:bidi="hi-IN"/>
              </w:rPr>
              <w:t>Preparation of Master Plan using GIS</w:t>
            </w:r>
          </w:p>
        </w:tc>
        <w:tc>
          <w:tcPr>
            <w:tcW w:w="728" w:type="pct"/>
            <w:noWrap/>
            <w:vAlign w:val="center"/>
            <w:hideMark/>
          </w:tcPr>
          <w:p w:rsidR="00094E59" w:rsidRPr="00094E59" w:rsidRDefault="00094E59" w:rsidP="00094E59">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094E59">
              <w:rPr>
                <w:rFonts w:eastAsia="Times New Roman" w:cs="Times New Roman"/>
                <w:color w:val="000000"/>
                <w:kern w:val="0"/>
                <w:sz w:val="24"/>
                <w:szCs w:val="24"/>
                <w:lang w:val="en-IN" w:eastAsia="en-IN" w:bidi="hi-IN"/>
              </w:rPr>
              <w:t>48 months</w:t>
            </w:r>
          </w:p>
        </w:tc>
        <w:tc>
          <w:tcPr>
            <w:tcW w:w="289" w:type="pct"/>
            <w:noWrap/>
            <w:vAlign w:val="center"/>
            <w:hideMark/>
          </w:tcPr>
          <w:p w:rsidR="00094E59" w:rsidRPr="00094E59" w:rsidRDefault="00094E59" w:rsidP="00094E59">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6" w:type="pct"/>
            <w:noWrap/>
            <w:vAlign w:val="center"/>
            <w:hideMark/>
          </w:tcPr>
          <w:p w:rsidR="00094E59" w:rsidRPr="00094E59" w:rsidRDefault="00094E59" w:rsidP="00094E59">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6" w:type="pct"/>
            <w:noWrap/>
            <w:vAlign w:val="center"/>
            <w:hideMark/>
          </w:tcPr>
          <w:p w:rsidR="00094E59" w:rsidRPr="00094E59" w:rsidRDefault="00094E59" w:rsidP="00094E59">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38" w:type="pct"/>
            <w:noWrap/>
            <w:vAlign w:val="center"/>
            <w:hideMark/>
          </w:tcPr>
          <w:p w:rsidR="00094E59" w:rsidRPr="00094E59" w:rsidRDefault="00094E59" w:rsidP="00094E59">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73" w:type="pct"/>
            <w:noWrap/>
            <w:vAlign w:val="center"/>
            <w:hideMark/>
          </w:tcPr>
          <w:p w:rsidR="00094E59" w:rsidRPr="00094E59" w:rsidRDefault="00094E59" w:rsidP="00094E59">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67" w:type="pct"/>
            <w:noWrap/>
            <w:vAlign w:val="center"/>
            <w:hideMark/>
          </w:tcPr>
          <w:p w:rsidR="00094E59" w:rsidRPr="00094E59" w:rsidRDefault="00094E59" w:rsidP="00094E59">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77" w:type="pct"/>
            <w:noWrap/>
            <w:vAlign w:val="center"/>
            <w:hideMark/>
          </w:tcPr>
          <w:p w:rsidR="00094E59" w:rsidRPr="00094E59" w:rsidRDefault="00094E59" w:rsidP="00094E59">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88" w:type="pct"/>
            <w:noWrap/>
            <w:vAlign w:val="center"/>
            <w:hideMark/>
          </w:tcPr>
          <w:p w:rsidR="00094E59" w:rsidRPr="00094E59" w:rsidRDefault="00094E59" w:rsidP="00094E59">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6" w:type="pct"/>
            <w:vAlign w:val="center"/>
          </w:tcPr>
          <w:p w:rsidR="00094E59" w:rsidRPr="00094E59" w:rsidRDefault="00094E59" w:rsidP="00094E59">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bl>
    <w:p w:rsidR="00147D32" w:rsidRDefault="00147D32" w:rsidP="00094E59">
      <w:pPr>
        <w:jc w:val="center"/>
        <w:rPr>
          <w:sz w:val="24"/>
          <w:szCs w:val="24"/>
        </w:rPr>
      </w:pPr>
    </w:p>
    <w:p w:rsidR="00147D32" w:rsidRDefault="00147D32">
      <w:pPr>
        <w:rPr>
          <w:sz w:val="24"/>
          <w:szCs w:val="24"/>
        </w:rPr>
      </w:pPr>
      <w:r>
        <w:rPr>
          <w:sz w:val="24"/>
          <w:szCs w:val="24"/>
        </w:rPr>
        <w:br w:type="page"/>
      </w:r>
    </w:p>
    <w:p w:rsidR="00147D32" w:rsidRPr="00BA57BC" w:rsidRDefault="00147D32" w:rsidP="00147D32">
      <w:pPr>
        <w:jc w:val="center"/>
        <w:rPr>
          <w:rFonts w:eastAsia="Times New Roman" w:cs="Times New Roman"/>
          <w:color w:val="000000"/>
          <w:kern w:val="0"/>
          <w:sz w:val="24"/>
          <w:szCs w:val="24"/>
          <w:u w:val="single"/>
          <w:lang w:val="en-IN" w:eastAsia="en-IN" w:bidi="hi-IN"/>
        </w:rPr>
      </w:pPr>
      <w:r>
        <w:rPr>
          <w:rFonts w:eastAsia="Times New Roman" w:cs="Times New Roman"/>
          <w:color w:val="000000"/>
          <w:kern w:val="0"/>
          <w:sz w:val="24"/>
          <w:szCs w:val="24"/>
          <w:u w:val="single"/>
          <w:lang w:val="en-IN" w:eastAsia="en-IN" w:bidi="hi-IN"/>
        </w:rPr>
        <w:lastRenderedPageBreak/>
        <w:t>Table 7.1</w:t>
      </w:r>
      <w:r w:rsidRPr="00BA57BC">
        <w:rPr>
          <w:rFonts w:eastAsia="Times New Roman" w:cs="Times New Roman"/>
          <w:color w:val="000000"/>
          <w:kern w:val="0"/>
          <w:sz w:val="24"/>
          <w:szCs w:val="24"/>
          <w:u w:val="single"/>
          <w:lang w:val="en-IN" w:eastAsia="en-IN" w:bidi="hi-IN"/>
        </w:rPr>
        <w:t>:</w:t>
      </w:r>
      <w:r>
        <w:rPr>
          <w:rFonts w:eastAsia="Times New Roman" w:cs="Times New Roman"/>
          <w:color w:val="000000"/>
          <w:kern w:val="0"/>
          <w:sz w:val="24"/>
          <w:szCs w:val="24"/>
          <w:u w:val="single"/>
          <w:lang w:val="en-IN" w:eastAsia="en-IN" w:bidi="hi-IN"/>
        </w:rPr>
        <w:t xml:space="preserve"> </w:t>
      </w:r>
      <w:r w:rsidRPr="00B467BD">
        <w:rPr>
          <w:rFonts w:eastAsia="Times New Roman" w:cs="Times New Roman"/>
          <w:color w:val="000000"/>
          <w:kern w:val="0"/>
          <w:sz w:val="24"/>
          <w:szCs w:val="24"/>
          <w:u w:val="single"/>
          <w:lang w:val="en-IN" w:eastAsia="en-IN" w:bidi="hi-IN"/>
        </w:rPr>
        <w:t xml:space="preserve">SAAP - </w:t>
      </w:r>
      <w:r w:rsidRPr="00147D32">
        <w:rPr>
          <w:rFonts w:eastAsia="Times New Roman" w:cs="Times New Roman"/>
          <w:color w:val="000000"/>
          <w:kern w:val="0"/>
          <w:sz w:val="24"/>
          <w:szCs w:val="24"/>
          <w:u w:val="single"/>
          <w:lang w:val="en-IN" w:eastAsia="en-IN" w:bidi="hi-IN"/>
        </w:rPr>
        <w:t>ULB level Individual Capacity Development Plan (State level Plan)</w:t>
      </w:r>
    </w:p>
    <w:p w:rsidR="003400B8" w:rsidRDefault="00147D32" w:rsidP="00147D32">
      <w:pPr>
        <w:rPr>
          <w:rFonts w:eastAsia="Times New Roman" w:cs="Times New Roman"/>
          <w:b/>
          <w:bCs/>
          <w:color w:val="000000"/>
          <w:kern w:val="0"/>
          <w:sz w:val="24"/>
          <w:szCs w:val="24"/>
          <w:lang w:val="en-IN" w:eastAsia="en-IN" w:bidi="hi-IN"/>
        </w:rPr>
      </w:pPr>
      <w:r>
        <w:rPr>
          <w:rFonts w:eastAsia="Times New Roman" w:cs="Times New Roman"/>
          <w:color w:val="000000"/>
          <w:kern w:val="0"/>
          <w:sz w:val="24"/>
          <w:szCs w:val="24"/>
          <w:lang w:val="en-IN" w:eastAsia="en-IN" w:bidi="hi-IN"/>
        </w:rPr>
        <w:t xml:space="preserve">Name of </w:t>
      </w:r>
      <w:r w:rsidRPr="00BA57BC">
        <w:rPr>
          <w:rFonts w:eastAsia="Times New Roman" w:cs="Times New Roman"/>
          <w:color w:val="000000"/>
          <w:kern w:val="0"/>
          <w:sz w:val="24"/>
          <w:szCs w:val="24"/>
          <w:lang w:val="en-IN" w:eastAsia="en-IN" w:bidi="hi-IN"/>
        </w:rPr>
        <w:t>State –</w:t>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sidR="003400B8">
        <w:rPr>
          <w:rFonts w:eastAsia="Times New Roman" w:cs="Times New Roman"/>
          <w:b/>
          <w:bCs/>
          <w:color w:val="000000"/>
          <w:kern w:val="0"/>
          <w:sz w:val="24"/>
          <w:szCs w:val="24"/>
          <w:lang w:val="en-IN" w:eastAsia="en-IN" w:bidi="hi-IN"/>
        </w:rPr>
        <w:t xml:space="preserve">                                                    </w:t>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sidR="001D6B49">
        <w:rPr>
          <w:rFonts w:eastAsia="Times New Roman" w:cs="Times New Roman"/>
          <w:color w:val="000000"/>
          <w:kern w:val="0"/>
          <w:sz w:val="24"/>
          <w:szCs w:val="24"/>
          <w:lang w:val="en-IN" w:eastAsia="en-IN" w:bidi="hi-IN"/>
        </w:rPr>
        <w:t>FY- 2015-16</w:t>
      </w:r>
      <w:r>
        <w:rPr>
          <w:rFonts w:eastAsia="Times New Roman" w:cs="Times New Roman"/>
          <w:b/>
          <w:bCs/>
          <w:color w:val="000000"/>
          <w:kern w:val="0"/>
          <w:sz w:val="24"/>
          <w:szCs w:val="24"/>
          <w:lang w:val="en-IN" w:eastAsia="en-IN" w:bidi="hi-IN"/>
        </w:rPr>
        <w:tab/>
      </w:r>
    </w:p>
    <w:p w:rsidR="00147D32" w:rsidRPr="00BA57BC" w:rsidRDefault="003400B8" w:rsidP="006F6CC2">
      <w:pPr>
        <w:jc w:val="center"/>
        <w:rPr>
          <w:rFonts w:eastAsia="Times New Roman" w:cs="Times New Roman"/>
          <w:color w:val="000000"/>
          <w:kern w:val="0"/>
          <w:sz w:val="24"/>
          <w:szCs w:val="24"/>
          <w:lang w:val="en-IN" w:eastAsia="en-IN" w:bidi="hi-IN"/>
        </w:rPr>
      </w:pPr>
      <w:r>
        <w:rPr>
          <w:rFonts w:eastAsia="Times New Roman" w:cs="Times New Roman"/>
          <w:b/>
          <w:bCs/>
          <w:color w:val="000000"/>
          <w:kern w:val="0"/>
          <w:sz w:val="24"/>
          <w:szCs w:val="24"/>
          <w:lang w:val="en-IN" w:eastAsia="en-IN" w:bidi="hi-IN"/>
        </w:rPr>
        <w:t>Form 7.1.1 - Physical</w:t>
      </w:r>
    </w:p>
    <w:tbl>
      <w:tblPr>
        <w:tblStyle w:val="PlainTable1"/>
        <w:tblW w:w="5000" w:type="pct"/>
        <w:tblLook w:val="04A0" w:firstRow="1" w:lastRow="0" w:firstColumn="1" w:lastColumn="0" w:noHBand="0" w:noVBand="1"/>
      </w:tblPr>
      <w:tblGrid>
        <w:gridCol w:w="989"/>
        <w:gridCol w:w="3171"/>
        <w:gridCol w:w="2677"/>
        <w:gridCol w:w="1752"/>
        <w:gridCol w:w="1709"/>
        <w:gridCol w:w="2431"/>
        <w:gridCol w:w="2058"/>
      </w:tblGrid>
      <w:tr w:rsidR="001D6B49" w:rsidRPr="00454A6D" w:rsidTr="00454A6D">
        <w:trPr>
          <w:cnfStyle w:val="100000000000" w:firstRow="1" w:lastRow="0" w:firstColumn="0" w:lastColumn="0" w:oddVBand="0" w:evenVBand="0" w:oddHBand="0" w:evenHBand="0" w:firstRowFirstColumn="0" w:firstRowLastColumn="0" w:lastRowFirstColumn="0" w:lastRowLastColumn="0"/>
          <w:trHeight w:val="2205"/>
        </w:trPr>
        <w:tc>
          <w:tcPr>
            <w:cnfStyle w:val="001000000000" w:firstRow="0" w:lastRow="0" w:firstColumn="1" w:lastColumn="0" w:oddVBand="0" w:evenVBand="0" w:oddHBand="0" w:evenHBand="0" w:firstRowFirstColumn="0" w:firstRowLastColumn="0" w:lastRowFirstColumn="0" w:lastRowLastColumn="0"/>
            <w:tcW w:w="334" w:type="pct"/>
            <w:noWrap/>
            <w:vAlign w:val="center"/>
            <w:hideMark/>
          </w:tcPr>
          <w:p w:rsidR="00EE19ED" w:rsidRPr="00EE19ED" w:rsidRDefault="00EE19ED" w:rsidP="00454A6D">
            <w:pPr>
              <w:spacing w:before="0"/>
              <w:jc w:val="center"/>
              <w:rPr>
                <w:rFonts w:eastAsia="Times New Roman" w:cs="Times New Roman"/>
                <w:color w:val="000000"/>
                <w:kern w:val="0"/>
                <w:sz w:val="24"/>
                <w:szCs w:val="24"/>
                <w:lang w:val="en-IN" w:eastAsia="en-IN" w:bidi="hi-IN"/>
              </w:rPr>
            </w:pPr>
            <w:r w:rsidRPr="00EE19ED">
              <w:rPr>
                <w:rFonts w:eastAsia="Times New Roman" w:cs="Times New Roman"/>
                <w:color w:val="000000"/>
                <w:kern w:val="0"/>
                <w:sz w:val="24"/>
                <w:szCs w:val="24"/>
                <w:lang w:val="en-IN" w:eastAsia="en-IN" w:bidi="hi-IN"/>
              </w:rPr>
              <w:t>Sl. No.</w:t>
            </w:r>
          </w:p>
        </w:tc>
        <w:tc>
          <w:tcPr>
            <w:tcW w:w="1072" w:type="pct"/>
            <w:vAlign w:val="center"/>
            <w:hideMark/>
          </w:tcPr>
          <w:p w:rsidR="00EE19ED" w:rsidRPr="00EE19ED" w:rsidRDefault="00EE19ED" w:rsidP="00454A6D">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EE19ED">
              <w:rPr>
                <w:rFonts w:eastAsia="Times New Roman" w:cs="Times New Roman"/>
                <w:color w:val="000000"/>
                <w:kern w:val="0"/>
                <w:sz w:val="24"/>
                <w:szCs w:val="24"/>
                <w:lang w:val="en-IN" w:eastAsia="en-IN" w:bidi="hi-IN"/>
              </w:rPr>
              <w:t>Name of the Department/Position</w:t>
            </w:r>
          </w:p>
        </w:tc>
        <w:tc>
          <w:tcPr>
            <w:tcW w:w="905" w:type="pct"/>
            <w:vAlign w:val="center"/>
            <w:hideMark/>
          </w:tcPr>
          <w:p w:rsidR="00EE19ED" w:rsidRPr="00EE19ED" w:rsidRDefault="00EE19ED" w:rsidP="00454A6D">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EE19ED">
              <w:rPr>
                <w:rFonts w:eastAsia="Times New Roman" w:cs="Times New Roman"/>
                <w:color w:val="000000"/>
                <w:kern w:val="0"/>
                <w:sz w:val="24"/>
                <w:szCs w:val="24"/>
                <w:lang w:val="en-IN" w:eastAsia="en-IN" w:bidi="hi-IN"/>
              </w:rPr>
              <w:t xml:space="preserve">Total no. of </w:t>
            </w:r>
            <w:r w:rsidRPr="00454A6D">
              <w:rPr>
                <w:rFonts w:eastAsia="Times New Roman" w:cs="Times New Roman"/>
                <w:color w:val="000000"/>
                <w:kern w:val="0"/>
                <w:sz w:val="24"/>
                <w:szCs w:val="24"/>
                <w:lang w:val="en-IN" w:eastAsia="en-IN" w:bidi="hi-IN"/>
              </w:rPr>
              <w:t>functionaries</w:t>
            </w:r>
            <w:r w:rsidRPr="00EE19ED">
              <w:rPr>
                <w:rFonts w:eastAsia="Times New Roman" w:cs="Times New Roman"/>
                <w:color w:val="000000"/>
                <w:kern w:val="0"/>
                <w:sz w:val="24"/>
                <w:szCs w:val="24"/>
                <w:lang w:val="en-IN" w:eastAsia="en-IN" w:bidi="hi-IN"/>
              </w:rPr>
              <w:t xml:space="preserve"> (officials/elected representatives) identified at start of Mission (2015)</w:t>
            </w:r>
          </w:p>
        </w:tc>
        <w:tc>
          <w:tcPr>
            <w:tcW w:w="592" w:type="pct"/>
            <w:vAlign w:val="center"/>
            <w:hideMark/>
          </w:tcPr>
          <w:p w:rsidR="00EE19ED" w:rsidRPr="00EE19ED" w:rsidRDefault="00EE19ED" w:rsidP="00454A6D">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EE19ED">
              <w:rPr>
                <w:rFonts w:eastAsia="Times New Roman" w:cs="Times New Roman"/>
                <w:color w:val="000000"/>
                <w:kern w:val="0"/>
                <w:sz w:val="24"/>
                <w:szCs w:val="24"/>
                <w:lang w:val="en-IN" w:eastAsia="en-IN" w:bidi="hi-IN"/>
              </w:rPr>
              <w:t>Numbers trained during last FY (s)</w:t>
            </w:r>
          </w:p>
        </w:tc>
        <w:tc>
          <w:tcPr>
            <w:tcW w:w="578" w:type="pct"/>
            <w:vAlign w:val="center"/>
            <w:hideMark/>
          </w:tcPr>
          <w:p w:rsidR="00EE19ED" w:rsidRPr="00EE19ED" w:rsidRDefault="00EE19ED" w:rsidP="00454A6D">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EE19ED">
              <w:rPr>
                <w:rFonts w:eastAsia="Times New Roman" w:cs="Times New Roman"/>
                <w:color w:val="000000"/>
                <w:kern w:val="0"/>
                <w:sz w:val="24"/>
                <w:szCs w:val="24"/>
                <w:lang w:val="en-IN" w:eastAsia="en-IN" w:bidi="hi-IN"/>
              </w:rPr>
              <w:t>No. to be trained during the current FY</w:t>
            </w:r>
          </w:p>
        </w:tc>
        <w:tc>
          <w:tcPr>
            <w:tcW w:w="822" w:type="pct"/>
            <w:vAlign w:val="center"/>
            <w:hideMark/>
          </w:tcPr>
          <w:p w:rsidR="00EE19ED" w:rsidRPr="00EE19ED" w:rsidRDefault="00EE19ED" w:rsidP="00454A6D">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EE19ED">
              <w:rPr>
                <w:rFonts w:eastAsia="Times New Roman" w:cs="Times New Roman"/>
                <w:color w:val="000000"/>
                <w:kern w:val="0"/>
                <w:sz w:val="24"/>
                <w:szCs w:val="24"/>
                <w:lang w:val="en-IN" w:eastAsia="en-IN" w:bidi="hi-IN"/>
              </w:rPr>
              <w:t>Name(s) of Training Institute for training during the current FY</w:t>
            </w:r>
          </w:p>
        </w:tc>
        <w:tc>
          <w:tcPr>
            <w:tcW w:w="696" w:type="pct"/>
            <w:vAlign w:val="center"/>
            <w:hideMark/>
          </w:tcPr>
          <w:p w:rsidR="00EE19ED" w:rsidRPr="00EE19ED" w:rsidRDefault="00EE19ED" w:rsidP="00454A6D">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EE19ED">
              <w:rPr>
                <w:rFonts w:eastAsia="Times New Roman" w:cs="Times New Roman"/>
                <w:color w:val="000000"/>
                <w:kern w:val="0"/>
                <w:sz w:val="24"/>
                <w:szCs w:val="24"/>
                <w:lang w:val="en-IN" w:eastAsia="en-IN" w:bidi="hi-IN"/>
              </w:rPr>
              <w:t>Cumulative numbers trained after completion of current FY 2015-16</w:t>
            </w:r>
          </w:p>
        </w:tc>
      </w:tr>
      <w:tr w:rsidR="001D6B49" w:rsidRPr="00454A6D" w:rsidTr="000B6A2E">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334" w:type="pct"/>
            <w:noWrap/>
            <w:vAlign w:val="center"/>
            <w:hideMark/>
          </w:tcPr>
          <w:p w:rsidR="00EE19ED" w:rsidRPr="00EE19ED" w:rsidRDefault="00EE19ED" w:rsidP="00454A6D">
            <w:pPr>
              <w:spacing w:before="0"/>
              <w:jc w:val="center"/>
              <w:rPr>
                <w:rFonts w:eastAsia="Times New Roman" w:cs="Times New Roman"/>
                <w:b w:val="0"/>
                <w:bCs w:val="0"/>
                <w:color w:val="000000"/>
                <w:kern w:val="0"/>
                <w:sz w:val="24"/>
                <w:szCs w:val="24"/>
                <w:lang w:val="en-IN" w:eastAsia="en-IN" w:bidi="hi-IN"/>
              </w:rPr>
            </w:pPr>
            <w:r w:rsidRPr="00EE19ED">
              <w:rPr>
                <w:rFonts w:eastAsia="Times New Roman" w:cs="Times New Roman"/>
                <w:b w:val="0"/>
                <w:bCs w:val="0"/>
                <w:color w:val="000000"/>
                <w:kern w:val="0"/>
                <w:sz w:val="24"/>
                <w:szCs w:val="24"/>
                <w:lang w:val="en-IN" w:eastAsia="en-IN" w:bidi="hi-IN"/>
              </w:rPr>
              <w:t>1</w:t>
            </w:r>
          </w:p>
        </w:tc>
        <w:tc>
          <w:tcPr>
            <w:tcW w:w="1072" w:type="pct"/>
            <w:vAlign w:val="center"/>
            <w:hideMark/>
          </w:tcPr>
          <w:p w:rsidR="00EE19ED" w:rsidRPr="00EE19ED" w:rsidRDefault="00EE19ED" w:rsidP="00454A6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EE19ED">
              <w:rPr>
                <w:rFonts w:eastAsia="Times New Roman" w:cs="Times New Roman"/>
                <w:color w:val="000000"/>
                <w:kern w:val="0"/>
                <w:sz w:val="24"/>
                <w:szCs w:val="24"/>
                <w:lang w:val="en-IN" w:eastAsia="en-IN" w:bidi="hi-IN"/>
              </w:rPr>
              <w:t>Elected Representatives</w:t>
            </w:r>
          </w:p>
        </w:tc>
        <w:tc>
          <w:tcPr>
            <w:tcW w:w="905" w:type="pct"/>
            <w:noWrap/>
            <w:vAlign w:val="center"/>
          </w:tcPr>
          <w:p w:rsidR="00EE19ED" w:rsidRPr="00EE19ED" w:rsidRDefault="00EE19ED" w:rsidP="00454A6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92" w:type="pct"/>
            <w:noWrap/>
            <w:vAlign w:val="center"/>
          </w:tcPr>
          <w:p w:rsidR="00EE19ED" w:rsidRPr="00EE19ED" w:rsidRDefault="00EE19ED" w:rsidP="00454A6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8" w:type="pct"/>
            <w:noWrap/>
            <w:vAlign w:val="center"/>
          </w:tcPr>
          <w:p w:rsidR="00EE19ED" w:rsidRPr="00EE19ED" w:rsidRDefault="00EE19ED" w:rsidP="00454A6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22" w:type="pct"/>
            <w:vMerge w:val="restart"/>
            <w:vAlign w:val="center"/>
          </w:tcPr>
          <w:p w:rsidR="00EE19ED" w:rsidRPr="00EE19ED" w:rsidRDefault="00EE19ED" w:rsidP="00454A6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96" w:type="pct"/>
            <w:vMerge w:val="restart"/>
            <w:noWrap/>
            <w:vAlign w:val="center"/>
          </w:tcPr>
          <w:p w:rsidR="00EE19ED" w:rsidRPr="00EE19ED" w:rsidRDefault="00EE19ED" w:rsidP="00454A6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454A6D" w:rsidRPr="00454A6D" w:rsidTr="000B6A2E">
        <w:trPr>
          <w:trHeight w:val="799"/>
        </w:trPr>
        <w:tc>
          <w:tcPr>
            <w:cnfStyle w:val="001000000000" w:firstRow="0" w:lastRow="0" w:firstColumn="1" w:lastColumn="0" w:oddVBand="0" w:evenVBand="0" w:oddHBand="0" w:evenHBand="0" w:firstRowFirstColumn="0" w:firstRowLastColumn="0" w:lastRowFirstColumn="0" w:lastRowLastColumn="0"/>
            <w:tcW w:w="334" w:type="pct"/>
            <w:noWrap/>
            <w:vAlign w:val="center"/>
            <w:hideMark/>
          </w:tcPr>
          <w:p w:rsidR="00EE19ED" w:rsidRPr="00EE19ED" w:rsidRDefault="00EE19ED" w:rsidP="00454A6D">
            <w:pPr>
              <w:spacing w:before="0"/>
              <w:jc w:val="center"/>
              <w:rPr>
                <w:rFonts w:eastAsia="Times New Roman" w:cs="Times New Roman"/>
                <w:b w:val="0"/>
                <w:bCs w:val="0"/>
                <w:color w:val="000000"/>
                <w:kern w:val="0"/>
                <w:sz w:val="24"/>
                <w:szCs w:val="24"/>
                <w:lang w:val="en-IN" w:eastAsia="en-IN" w:bidi="hi-IN"/>
              </w:rPr>
            </w:pPr>
            <w:r w:rsidRPr="00EE19ED">
              <w:rPr>
                <w:rFonts w:eastAsia="Times New Roman" w:cs="Times New Roman"/>
                <w:b w:val="0"/>
                <w:bCs w:val="0"/>
                <w:color w:val="000000"/>
                <w:kern w:val="0"/>
                <w:sz w:val="24"/>
                <w:szCs w:val="24"/>
                <w:lang w:val="en-IN" w:eastAsia="en-IN" w:bidi="hi-IN"/>
              </w:rPr>
              <w:t>2</w:t>
            </w:r>
          </w:p>
        </w:tc>
        <w:tc>
          <w:tcPr>
            <w:tcW w:w="1072" w:type="pct"/>
            <w:vAlign w:val="center"/>
            <w:hideMark/>
          </w:tcPr>
          <w:p w:rsidR="00EE19ED" w:rsidRPr="00EE19ED" w:rsidRDefault="00EE19ED" w:rsidP="00454A6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EE19ED">
              <w:rPr>
                <w:rFonts w:eastAsia="Times New Roman" w:cs="Times New Roman"/>
                <w:color w:val="000000"/>
                <w:kern w:val="0"/>
                <w:sz w:val="24"/>
                <w:szCs w:val="24"/>
                <w:lang w:val="en-IN" w:eastAsia="en-IN" w:bidi="hi-IN"/>
              </w:rPr>
              <w:t>Administration Department</w:t>
            </w:r>
          </w:p>
        </w:tc>
        <w:tc>
          <w:tcPr>
            <w:tcW w:w="905" w:type="pct"/>
            <w:noWrap/>
            <w:vAlign w:val="center"/>
          </w:tcPr>
          <w:p w:rsidR="00EE19ED" w:rsidRPr="00EE19ED" w:rsidRDefault="00EE19ED" w:rsidP="00454A6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92" w:type="pct"/>
            <w:noWrap/>
            <w:vAlign w:val="center"/>
          </w:tcPr>
          <w:p w:rsidR="00EE19ED" w:rsidRPr="00EE19ED" w:rsidRDefault="00EE19ED" w:rsidP="00454A6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8" w:type="pct"/>
            <w:noWrap/>
            <w:vAlign w:val="center"/>
          </w:tcPr>
          <w:p w:rsidR="00EE19ED" w:rsidRPr="00EE19ED" w:rsidRDefault="00EE19ED" w:rsidP="00454A6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22" w:type="pct"/>
            <w:vMerge/>
            <w:vAlign w:val="center"/>
          </w:tcPr>
          <w:p w:rsidR="00EE19ED" w:rsidRPr="00EE19ED" w:rsidRDefault="00EE19ED" w:rsidP="00454A6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96" w:type="pct"/>
            <w:vMerge/>
            <w:vAlign w:val="center"/>
          </w:tcPr>
          <w:p w:rsidR="00EE19ED" w:rsidRPr="00EE19ED" w:rsidRDefault="00EE19ED" w:rsidP="00454A6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454A6D" w:rsidRPr="00454A6D" w:rsidTr="000B6A2E">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334" w:type="pct"/>
            <w:noWrap/>
            <w:vAlign w:val="center"/>
            <w:hideMark/>
          </w:tcPr>
          <w:p w:rsidR="00EE19ED" w:rsidRPr="00EE19ED" w:rsidRDefault="00EE19ED" w:rsidP="00454A6D">
            <w:pPr>
              <w:spacing w:before="0"/>
              <w:jc w:val="center"/>
              <w:rPr>
                <w:rFonts w:eastAsia="Times New Roman" w:cs="Times New Roman"/>
                <w:b w:val="0"/>
                <w:bCs w:val="0"/>
                <w:color w:val="000000"/>
                <w:kern w:val="0"/>
                <w:sz w:val="24"/>
                <w:szCs w:val="24"/>
                <w:lang w:val="en-IN" w:eastAsia="en-IN" w:bidi="hi-IN"/>
              </w:rPr>
            </w:pPr>
            <w:r w:rsidRPr="00EE19ED">
              <w:rPr>
                <w:rFonts w:eastAsia="Times New Roman" w:cs="Times New Roman"/>
                <w:b w:val="0"/>
                <w:bCs w:val="0"/>
                <w:color w:val="000000"/>
                <w:kern w:val="0"/>
                <w:sz w:val="24"/>
                <w:szCs w:val="24"/>
                <w:lang w:val="en-IN" w:eastAsia="en-IN" w:bidi="hi-IN"/>
              </w:rPr>
              <w:t>3</w:t>
            </w:r>
          </w:p>
        </w:tc>
        <w:tc>
          <w:tcPr>
            <w:tcW w:w="1072" w:type="pct"/>
            <w:vAlign w:val="center"/>
            <w:hideMark/>
          </w:tcPr>
          <w:p w:rsidR="00EE19ED" w:rsidRPr="00EE19ED" w:rsidRDefault="00EE19ED" w:rsidP="00454A6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EE19ED">
              <w:rPr>
                <w:rFonts w:eastAsia="Times New Roman" w:cs="Times New Roman"/>
                <w:color w:val="000000"/>
                <w:kern w:val="0"/>
                <w:sz w:val="24"/>
                <w:szCs w:val="24"/>
                <w:lang w:val="en-IN" w:eastAsia="en-IN" w:bidi="hi-IN"/>
              </w:rPr>
              <w:t>Finance Department</w:t>
            </w:r>
          </w:p>
        </w:tc>
        <w:tc>
          <w:tcPr>
            <w:tcW w:w="905" w:type="pct"/>
            <w:noWrap/>
            <w:vAlign w:val="center"/>
          </w:tcPr>
          <w:p w:rsidR="00EE19ED" w:rsidRPr="00EE19ED" w:rsidRDefault="00EE19ED" w:rsidP="00454A6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92" w:type="pct"/>
            <w:noWrap/>
            <w:vAlign w:val="center"/>
          </w:tcPr>
          <w:p w:rsidR="00EE19ED" w:rsidRPr="00EE19ED" w:rsidRDefault="00EE19ED" w:rsidP="00454A6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8" w:type="pct"/>
            <w:noWrap/>
            <w:vAlign w:val="center"/>
          </w:tcPr>
          <w:p w:rsidR="00EE19ED" w:rsidRPr="00EE19ED" w:rsidRDefault="00EE19ED" w:rsidP="00454A6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22" w:type="pct"/>
            <w:vMerge/>
            <w:vAlign w:val="center"/>
          </w:tcPr>
          <w:p w:rsidR="00EE19ED" w:rsidRPr="00EE19ED" w:rsidRDefault="00EE19ED" w:rsidP="00454A6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96" w:type="pct"/>
            <w:vMerge/>
            <w:vAlign w:val="center"/>
          </w:tcPr>
          <w:p w:rsidR="00EE19ED" w:rsidRPr="00EE19ED" w:rsidRDefault="00EE19ED" w:rsidP="00454A6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454A6D" w:rsidRPr="00454A6D" w:rsidTr="000B6A2E">
        <w:trPr>
          <w:trHeight w:val="799"/>
        </w:trPr>
        <w:tc>
          <w:tcPr>
            <w:cnfStyle w:val="001000000000" w:firstRow="0" w:lastRow="0" w:firstColumn="1" w:lastColumn="0" w:oddVBand="0" w:evenVBand="0" w:oddHBand="0" w:evenHBand="0" w:firstRowFirstColumn="0" w:firstRowLastColumn="0" w:lastRowFirstColumn="0" w:lastRowLastColumn="0"/>
            <w:tcW w:w="334" w:type="pct"/>
            <w:noWrap/>
            <w:vAlign w:val="center"/>
            <w:hideMark/>
          </w:tcPr>
          <w:p w:rsidR="00EE19ED" w:rsidRPr="00EE19ED" w:rsidRDefault="00EE19ED" w:rsidP="00454A6D">
            <w:pPr>
              <w:spacing w:before="0"/>
              <w:jc w:val="center"/>
              <w:rPr>
                <w:rFonts w:eastAsia="Times New Roman" w:cs="Times New Roman"/>
                <w:b w:val="0"/>
                <w:bCs w:val="0"/>
                <w:color w:val="000000"/>
                <w:kern w:val="0"/>
                <w:sz w:val="24"/>
                <w:szCs w:val="24"/>
                <w:lang w:val="en-IN" w:eastAsia="en-IN" w:bidi="hi-IN"/>
              </w:rPr>
            </w:pPr>
            <w:r w:rsidRPr="00EE19ED">
              <w:rPr>
                <w:rFonts w:eastAsia="Times New Roman" w:cs="Times New Roman"/>
                <w:b w:val="0"/>
                <w:bCs w:val="0"/>
                <w:color w:val="000000"/>
                <w:kern w:val="0"/>
                <w:sz w:val="24"/>
                <w:szCs w:val="24"/>
                <w:lang w:val="en-IN" w:eastAsia="en-IN" w:bidi="hi-IN"/>
              </w:rPr>
              <w:t>4</w:t>
            </w:r>
          </w:p>
        </w:tc>
        <w:tc>
          <w:tcPr>
            <w:tcW w:w="1072" w:type="pct"/>
            <w:vAlign w:val="center"/>
            <w:hideMark/>
          </w:tcPr>
          <w:p w:rsidR="00EE19ED" w:rsidRPr="00EE19ED" w:rsidRDefault="00EE19ED" w:rsidP="00454A6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EE19ED">
              <w:rPr>
                <w:rFonts w:eastAsia="Times New Roman" w:cs="Times New Roman"/>
                <w:color w:val="000000"/>
                <w:kern w:val="0"/>
                <w:sz w:val="24"/>
                <w:szCs w:val="24"/>
                <w:lang w:val="en-IN" w:eastAsia="en-IN" w:bidi="hi-IN"/>
              </w:rPr>
              <w:t>Engineering and Public Health Department</w:t>
            </w:r>
          </w:p>
        </w:tc>
        <w:tc>
          <w:tcPr>
            <w:tcW w:w="905" w:type="pct"/>
            <w:noWrap/>
            <w:vAlign w:val="center"/>
          </w:tcPr>
          <w:p w:rsidR="00EE19ED" w:rsidRPr="00EE19ED" w:rsidRDefault="00EE19ED" w:rsidP="00454A6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92" w:type="pct"/>
            <w:noWrap/>
            <w:vAlign w:val="center"/>
          </w:tcPr>
          <w:p w:rsidR="00EE19ED" w:rsidRPr="00EE19ED" w:rsidRDefault="00EE19ED" w:rsidP="00454A6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8" w:type="pct"/>
            <w:noWrap/>
            <w:vAlign w:val="center"/>
          </w:tcPr>
          <w:p w:rsidR="00EE19ED" w:rsidRPr="00EE19ED" w:rsidRDefault="00EE19ED" w:rsidP="00454A6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22" w:type="pct"/>
            <w:vMerge/>
            <w:vAlign w:val="center"/>
          </w:tcPr>
          <w:p w:rsidR="00EE19ED" w:rsidRPr="00EE19ED" w:rsidRDefault="00EE19ED" w:rsidP="00454A6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96" w:type="pct"/>
            <w:vMerge/>
            <w:vAlign w:val="center"/>
          </w:tcPr>
          <w:p w:rsidR="00EE19ED" w:rsidRPr="00EE19ED" w:rsidRDefault="00EE19ED" w:rsidP="00454A6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454A6D" w:rsidRPr="00454A6D" w:rsidTr="000B6A2E">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334" w:type="pct"/>
            <w:noWrap/>
            <w:vAlign w:val="center"/>
            <w:hideMark/>
          </w:tcPr>
          <w:p w:rsidR="00EE19ED" w:rsidRPr="00EE19ED" w:rsidRDefault="00EE19ED" w:rsidP="00454A6D">
            <w:pPr>
              <w:spacing w:before="0"/>
              <w:jc w:val="center"/>
              <w:rPr>
                <w:rFonts w:eastAsia="Times New Roman" w:cs="Times New Roman"/>
                <w:b w:val="0"/>
                <w:bCs w:val="0"/>
                <w:color w:val="000000"/>
                <w:kern w:val="0"/>
                <w:sz w:val="24"/>
                <w:szCs w:val="24"/>
                <w:lang w:val="en-IN" w:eastAsia="en-IN" w:bidi="hi-IN"/>
              </w:rPr>
            </w:pPr>
            <w:r w:rsidRPr="00EE19ED">
              <w:rPr>
                <w:rFonts w:eastAsia="Times New Roman" w:cs="Times New Roman"/>
                <w:b w:val="0"/>
                <w:bCs w:val="0"/>
                <w:color w:val="000000"/>
                <w:kern w:val="0"/>
                <w:sz w:val="24"/>
                <w:szCs w:val="24"/>
                <w:lang w:val="en-IN" w:eastAsia="en-IN" w:bidi="hi-IN"/>
              </w:rPr>
              <w:t>5</w:t>
            </w:r>
          </w:p>
        </w:tc>
        <w:tc>
          <w:tcPr>
            <w:tcW w:w="1072" w:type="pct"/>
            <w:vAlign w:val="center"/>
            <w:hideMark/>
          </w:tcPr>
          <w:p w:rsidR="00EE19ED" w:rsidRPr="00EE19ED" w:rsidRDefault="00EE19ED" w:rsidP="00454A6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EE19ED">
              <w:rPr>
                <w:rFonts w:eastAsia="Times New Roman" w:cs="Times New Roman"/>
                <w:color w:val="000000"/>
                <w:kern w:val="0"/>
                <w:sz w:val="24"/>
                <w:szCs w:val="24"/>
                <w:lang w:val="en-IN" w:eastAsia="en-IN" w:bidi="hi-IN"/>
              </w:rPr>
              <w:t>Town Planning Department</w:t>
            </w:r>
          </w:p>
        </w:tc>
        <w:tc>
          <w:tcPr>
            <w:tcW w:w="905" w:type="pct"/>
            <w:noWrap/>
            <w:vAlign w:val="center"/>
          </w:tcPr>
          <w:p w:rsidR="00EE19ED" w:rsidRPr="00EE19ED" w:rsidRDefault="00EE19ED" w:rsidP="00454A6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92" w:type="pct"/>
            <w:noWrap/>
            <w:vAlign w:val="center"/>
          </w:tcPr>
          <w:p w:rsidR="00EE19ED" w:rsidRPr="00EE19ED" w:rsidRDefault="00EE19ED" w:rsidP="00454A6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78" w:type="pct"/>
            <w:noWrap/>
            <w:vAlign w:val="center"/>
          </w:tcPr>
          <w:p w:rsidR="00EE19ED" w:rsidRPr="00EE19ED" w:rsidRDefault="00EE19ED" w:rsidP="00454A6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22" w:type="pct"/>
            <w:vMerge/>
            <w:vAlign w:val="center"/>
          </w:tcPr>
          <w:p w:rsidR="00EE19ED" w:rsidRPr="00EE19ED" w:rsidRDefault="00EE19ED" w:rsidP="00454A6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696" w:type="pct"/>
            <w:vMerge/>
            <w:vAlign w:val="center"/>
          </w:tcPr>
          <w:p w:rsidR="00EE19ED" w:rsidRPr="00EE19ED" w:rsidRDefault="00EE19ED" w:rsidP="00454A6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1D6B49" w:rsidRPr="00454A6D" w:rsidTr="000B6A2E">
        <w:trPr>
          <w:trHeight w:val="799"/>
        </w:trPr>
        <w:tc>
          <w:tcPr>
            <w:cnfStyle w:val="001000000000" w:firstRow="0" w:lastRow="0" w:firstColumn="1" w:lastColumn="0" w:oddVBand="0" w:evenVBand="0" w:oddHBand="0" w:evenHBand="0" w:firstRowFirstColumn="0" w:firstRowLastColumn="0" w:lastRowFirstColumn="0" w:lastRowLastColumn="0"/>
            <w:tcW w:w="334" w:type="pct"/>
            <w:noWrap/>
            <w:vAlign w:val="center"/>
            <w:hideMark/>
          </w:tcPr>
          <w:p w:rsidR="00EE19ED" w:rsidRPr="00EE19ED" w:rsidRDefault="00EE19ED" w:rsidP="00454A6D">
            <w:pPr>
              <w:spacing w:before="0"/>
              <w:jc w:val="center"/>
              <w:rPr>
                <w:rFonts w:eastAsia="Times New Roman" w:cs="Times New Roman"/>
                <w:b w:val="0"/>
                <w:bCs w:val="0"/>
                <w:color w:val="000000"/>
                <w:kern w:val="0"/>
                <w:sz w:val="24"/>
                <w:szCs w:val="24"/>
                <w:lang w:val="en-IN" w:eastAsia="en-IN" w:bidi="hi-IN"/>
              </w:rPr>
            </w:pPr>
          </w:p>
        </w:tc>
        <w:tc>
          <w:tcPr>
            <w:tcW w:w="1072" w:type="pct"/>
            <w:noWrap/>
            <w:vAlign w:val="center"/>
            <w:hideMark/>
          </w:tcPr>
          <w:p w:rsidR="00EE19ED" w:rsidRPr="00EE19ED" w:rsidRDefault="00EE19ED" w:rsidP="00454A6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r w:rsidRPr="00EE19ED">
              <w:rPr>
                <w:rFonts w:eastAsia="Times New Roman" w:cs="Times New Roman"/>
                <w:b/>
                <w:bCs/>
                <w:color w:val="000000"/>
                <w:kern w:val="0"/>
                <w:sz w:val="24"/>
                <w:szCs w:val="24"/>
                <w:lang w:val="en-IN" w:eastAsia="en-IN" w:bidi="hi-IN"/>
              </w:rPr>
              <w:t>Total</w:t>
            </w:r>
          </w:p>
        </w:tc>
        <w:tc>
          <w:tcPr>
            <w:tcW w:w="905" w:type="pct"/>
            <w:noWrap/>
            <w:vAlign w:val="center"/>
          </w:tcPr>
          <w:p w:rsidR="00EE19ED" w:rsidRPr="00EE19ED" w:rsidRDefault="00EE19ED" w:rsidP="00454A6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592" w:type="pct"/>
            <w:noWrap/>
            <w:vAlign w:val="center"/>
          </w:tcPr>
          <w:p w:rsidR="00EE19ED" w:rsidRPr="00EE19ED" w:rsidRDefault="00EE19ED" w:rsidP="00454A6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578" w:type="pct"/>
            <w:noWrap/>
            <w:vAlign w:val="center"/>
          </w:tcPr>
          <w:p w:rsidR="00EE19ED" w:rsidRPr="00EE19ED" w:rsidRDefault="00EE19ED" w:rsidP="00454A6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822" w:type="pct"/>
            <w:noWrap/>
            <w:vAlign w:val="center"/>
          </w:tcPr>
          <w:p w:rsidR="00EE19ED" w:rsidRPr="00EE19ED" w:rsidRDefault="00EE19ED" w:rsidP="00454A6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696" w:type="pct"/>
            <w:noWrap/>
            <w:vAlign w:val="center"/>
          </w:tcPr>
          <w:p w:rsidR="00EE19ED" w:rsidRPr="00EE19ED" w:rsidRDefault="00EE19ED" w:rsidP="00454A6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r>
    </w:tbl>
    <w:p w:rsidR="001D6B49" w:rsidRDefault="001D6B49" w:rsidP="00EE19ED">
      <w:pPr>
        <w:rPr>
          <w:sz w:val="24"/>
          <w:szCs w:val="24"/>
        </w:rPr>
      </w:pPr>
    </w:p>
    <w:p w:rsidR="001D6B49" w:rsidRPr="00BA57BC" w:rsidRDefault="001D6B49" w:rsidP="006F6CC2">
      <w:pPr>
        <w:jc w:val="center"/>
        <w:rPr>
          <w:rFonts w:eastAsia="Times New Roman" w:cs="Times New Roman"/>
          <w:color w:val="000000"/>
          <w:kern w:val="0"/>
          <w:sz w:val="24"/>
          <w:szCs w:val="24"/>
          <w:u w:val="single"/>
          <w:lang w:val="en-IN" w:eastAsia="en-IN" w:bidi="hi-IN"/>
        </w:rPr>
      </w:pPr>
      <w:r>
        <w:rPr>
          <w:rFonts w:eastAsia="Times New Roman" w:cs="Times New Roman"/>
          <w:color w:val="000000"/>
          <w:kern w:val="0"/>
          <w:sz w:val="24"/>
          <w:szCs w:val="24"/>
          <w:u w:val="single"/>
          <w:lang w:val="en-IN" w:eastAsia="en-IN" w:bidi="hi-IN"/>
        </w:rPr>
        <w:t>Table 7.1</w:t>
      </w:r>
      <w:r w:rsidRPr="00BA57BC">
        <w:rPr>
          <w:rFonts w:eastAsia="Times New Roman" w:cs="Times New Roman"/>
          <w:color w:val="000000"/>
          <w:kern w:val="0"/>
          <w:sz w:val="24"/>
          <w:szCs w:val="24"/>
          <w:u w:val="single"/>
          <w:lang w:val="en-IN" w:eastAsia="en-IN" w:bidi="hi-IN"/>
        </w:rPr>
        <w:t>:</w:t>
      </w:r>
      <w:r>
        <w:rPr>
          <w:rFonts w:eastAsia="Times New Roman" w:cs="Times New Roman"/>
          <w:color w:val="000000"/>
          <w:kern w:val="0"/>
          <w:sz w:val="24"/>
          <w:szCs w:val="24"/>
          <w:u w:val="single"/>
          <w:lang w:val="en-IN" w:eastAsia="en-IN" w:bidi="hi-IN"/>
        </w:rPr>
        <w:t xml:space="preserve"> </w:t>
      </w:r>
      <w:r w:rsidRPr="00B467BD">
        <w:rPr>
          <w:rFonts w:eastAsia="Times New Roman" w:cs="Times New Roman"/>
          <w:color w:val="000000"/>
          <w:kern w:val="0"/>
          <w:sz w:val="24"/>
          <w:szCs w:val="24"/>
          <w:u w:val="single"/>
          <w:lang w:val="en-IN" w:eastAsia="en-IN" w:bidi="hi-IN"/>
        </w:rPr>
        <w:t xml:space="preserve">SAAP - </w:t>
      </w:r>
      <w:r w:rsidRPr="00147D32">
        <w:rPr>
          <w:rFonts w:eastAsia="Times New Roman" w:cs="Times New Roman"/>
          <w:color w:val="000000"/>
          <w:kern w:val="0"/>
          <w:sz w:val="24"/>
          <w:szCs w:val="24"/>
          <w:u w:val="single"/>
          <w:lang w:val="en-IN" w:eastAsia="en-IN" w:bidi="hi-IN"/>
        </w:rPr>
        <w:t>ULB level Individual Capacity Development Plan (State level Plan)</w:t>
      </w:r>
    </w:p>
    <w:p w:rsidR="006207D2" w:rsidRDefault="001D6B49" w:rsidP="001D6B49">
      <w:pPr>
        <w:jc w:val="center"/>
        <w:rPr>
          <w:rFonts w:eastAsia="Times New Roman" w:cs="Times New Roman"/>
          <w:b/>
          <w:bCs/>
          <w:color w:val="000000"/>
          <w:kern w:val="0"/>
          <w:sz w:val="24"/>
          <w:szCs w:val="24"/>
          <w:lang w:val="en-IN" w:eastAsia="en-IN" w:bidi="hi-IN"/>
        </w:rPr>
      </w:pPr>
      <w:r>
        <w:rPr>
          <w:rFonts w:eastAsia="Times New Roman" w:cs="Times New Roman"/>
          <w:color w:val="000000"/>
          <w:kern w:val="0"/>
          <w:sz w:val="24"/>
          <w:szCs w:val="24"/>
          <w:lang w:val="en-IN" w:eastAsia="en-IN" w:bidi="hi-IN"/>
        </w:rPr>
        <w:t xml:space="preserve">Name of </w:t>
      </w:r>
      <w:r w:rsidRPr="00BA57BC">
        <w:rPr>
          <w:rFonts w:eastAsia="Times New Roman" w:cs="Times New Roman"/>
          <w:color w:val="000000"/>
          <w:kern w:val="0"/>
          <w:sz w:val="24"/>
          <w:szCs w:val="24"/>
          <w:lang w:val="en-IN" w:eastAsia="en-IN" w:bidi="hi-IN"/>
        </w:rPr>
        <w:t>State –</w:t>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sidR="003400B8">
        <w:rPr>
          <w:rFonts w:eastAsia="Times New Roman" w:cs="Times New Roman"/>
          <w:b/>
          <w:bCs/>
          <w:color w:val="000000"/>
          <w:kern w:val="0"/>
          <w:sz w:val="24"/>
          <w:szCs w:val="24"/>
          <w:lang w:val="en-IN" w:eastAsia="en-IN" w:bidi="hi-IN"/>
        </w:rPr>
        <w:t xml:space="preserve">                                                          </w:t>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color w:val="000000"/>
          <w:kern w:val="0"/>
          <w:sz w:val="24"/>
          <w:szCs w:val="24"/>
          <w:lang w:val="en-IN" w:eastAsia="en-IN" w:bidi="hi-IN"/>
        </w:rPr>
        <w:t>FY- 2015-16</w:t>
      </w:r>
      <w:r>
        <w:rPr>
          <w:rFonts w:eastAsia="Times New Roman" w:cs="Times New Roman"/>
          <w:b/>
          <w:bCs/>
          <w:color w:val="000000"/>
          <w:kern w:val="0"/>
          <w:sz w:val="24"/>
          <w:szCs w:val="24"/>
          <w:lang w:val="en-IN" w:eastAsia="en-IN" w:bidi="hi-IN"/>
        </w:rPr>
        <w:tab/>
      </w:r>
    </w:p>
    <w:p w:rsidR="003400B8" w:rsidRDefault="003400B8" w:rsidP="001D6B49">
      <w:pPr>
        <w:jc w:val="center"/>
        <w:rPr>
          <w:rFonts w:eastAsia="Times New Roman" w:cs="Times New Roman"/>
          <w:b/>
          <w:bCs/>
          <w:color w:val="000000"/>
          <w:kern w:val="0"/>
          <w:sz w:val="24"/>
          <w:szCs w:val="24"/>
          <w:lang w:val="en-IN" w:eastAsia="en-IN" w:bidi="hi-IN"/>
        </w:rPr>
      </w:pPr>
      <w:r>
        <w:rPr>
          <w:rFonts w:eastAsia="Times New Roman" w:cs="Times New Roman"/>
          <w:b/>
          <w:bCs/>
          <w:color w:val="000000"/>
          <w:kern w:val="0"/>
          <w:sz w:val="24"/>
          <w:szCs w:val="24"/>
          <w:lang w:val="en-IN" w:eastAsia="en-IN" w:bidi="hi-IN"/>
        </w:rPr>
        <w:t>Form 7.1.2 - Financial</w:t>
      </w:r>
      <w:r>
        <w:rPr>
          <w:rFonts w:eastAsia="Times New Roman" w:cs="Times New Roman"/>
          <w:b/>
          <w:bCs/>
          <w:color w:val="000000"/>
          <w:kern w:val="0"/>
          <w:sz w:val="24"/>
          <w:szCs w:val="24"/>
          <w:lang w:val="en-IN" w:eastAsia="en-IN" w:bidi="hi-IN"/>
        </w:rPr>
        <w:tab/>
      </w:r>
    </w:p>
    <w:tbl>
      <w:tblPr>
        <w:tblStyle w:val="PlainTable1"/>
        <w:tblW w:w="5000" w:type="pct"/>
        <w:tblLook w:val="04A0" w:firstRow="1" w:lastRow="0" w:firstColumn="1" w:lastColumn="0" w:noHBand="0" w:noVBand="1"/>
      </w:tblPr>
      <w:tblGrid>
        <w:gridCol w:w="917"/>
        <w:gridCol w:w="3895"/>
        <w:gridCol w:w="2490"/>
        <w:gridCol w:w="1763"/>
        <w:gridCol w:w="2481"/>
        <w:gridCol w:w="3241"/>
      </w:tblGrid>
      <w:tr w:rsidR="00454A6D" w:rsidRPr="00454A6D" w:rsidTr="00454A6D">
        <w:trPr>
          <w:cnfStyle w:val="100000000000" w:firstRow="1" w:lastRow="0" w:firstColumn="0" w:lastColumn="0" w:oddVBand="0" w:evenVBand="0" w:oddHBand="0" w:evenHBand="0" w:firstRowFirstColumn="0" w:firstRowLastColumn="0" w:lastRowFirstColumn="0" w:lastRowLastColumn="0"/>
          <w:trHeight w:val="1740"/>
        </w:trPr>
        <w:tc>
          <w:tcPr>
            <w:cnfStyle w:val="001000000000" w:firstRow="0" w:lastRow="0" w:firstColumn="1" w:lastColumn="0" w:oddVBand="0" w:evenVBand="0" w:oddHBand="0" w:evenHBand="0" w:firstRowFirstColumn="0" w:firstRowLastColumn="0" w:lastRowFirstColumn="0" w:lastRowLastColumn="0"/>
            <w:tcW w:w="310" w:type="pct"/>
            <w:noWrap/>
            <w:vAlign w:val="center"/>
            <w:hideMark/>
          </w:tcPr>
          <w:p w:rsidR="001D6B49" w:rsidRPr="001D6B49" w:rsidRDefault="001D6B49" w:rsidP="00454A6D">
            <w:pPr>
              <w:spacing w:before="0"/>
              <w:jc w:val="center"/>
              <w:rPr>
                <w:rFonts w:eastAsia="Times New Roman" w:cs="Times New Roman"/>
                <w:color w:val="000000"/>
                <w:kern w:val="0"/>
                <w:sz w:val="24"/>
                <w:szCs w:val="24"/>
                <w:lang w:val="en-IN" w:eastAsia="en-IN" w:bidi="hi-IN"/>
              </w:rPr>
            </w:pPr>
            <w:r w:rsidRPr="001D6B49">
              <w:rPr>
                <w:rFonts w:eastAsia="Times New Roman" w:cs="Times New Roman"/>
                <w:color w:val="000000"/>
                <w:kern w:val="0"/>
                <w:sz w:val="24"/>
                <w:szCs w:val="24"/>
                <w:lang w:val="en-IN" w:eastAsia="en-IN" w:bidi="hi-IN"/>
              </w:rPr>
              <w:t>Sl. No.</w:t>
            </w:r>
          </w:p>
        </w:tc>
        <w:tc>
          <w:tcPr>
            <w:tcW w:w="1317" w:type="pct"/>
            <w:vAlign w:val="center"/>
            <w:hideMark/>
          </w:tcPr>
          <w:p w:rsidR="001D6B49" w:rsidRPr="001D6B49" w:rsidRDefault="001D6B49" w:rsidP="00454A6D">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1D6B49">
              <w:rPr>
                <w:rFonts w:eastAsia="Times New Roman" w:cs="Times New Roman"/>
                <w:color w:val="000000"/>
                <w:kern w:val="0"/>
                <w:sz w:val="24"/>
                <w:szCs w:val="24"/>
                <w:lang w:val="en-IN" w:eastAsia="en-IN" w:bidi="hi-IN"/>
              </w:rPr>
              <w:t>Name of the Department/Position</w:t>
            </w:r>
          </w:p>
        </w:tc>
        <w:tc>
          <w:tcPr>
            <w:tcW w:w="842" w:type="pct"/>
            <w:vAlign w:val="center"/>
            <w:hideMark/>
          </w:tcPr>
          <w:p w:rsidR="001D6B49" w:rsidRPr="001D6B49" w:rsidRDefault="001D6B49" w:rsidP="00454A6D">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454A6D">
              <w:rPr>
                <w:rFonts w:eastAsia="Times New Roman" w:cs="Times New Roman"/>
                <w:color w:val="000000"/>
                <w:kern w:val="0"/>
                <w:sz w:val="24"/>
                <w:szCs w:val="24"/>
                <w:lang w:val="en-IN" w:eastAsia="en-IN" w:bidi="hi-IN"/>
              </w:rPr>
              <w:t>Cumulative</w:t>
            </w:r>
            <w:r w:rsidRPr="001D6B49">
              <w:rPr>
                <w:rFonts w:eastAsia="Times New Roman" w:cs="Times New Roman"/>
                <w:color w:val="000000"/>
                <w:kern w:val="0"/>
                <w:sz w:val="24"/>
                <w:szCs w:val="24"/>
                <w:lang w:val="en-IN" w:eastAsia="en-IN" w:bidi="hi-IN"/>
              </w:rPr>
              <w:t xml:space="preserve"> funds released </w:t>
            </w:r>
            <w:proofErr w:type="spellStart"/>
            <w:r w:rsidRPr="001D6B49">
              <w:rPr>
                <w:rFonts w:eastAsia="Times New Roman" w:cs="Times New Roman"/>
                <w:color w:val="000000"/>
                <w:kern w:val="0"/>
                <w:sz w:val="24"/>
                <w:szCs w:val="24"/>
                <w:lang w:val="en-IN" w:eastAsia="en-IN" w:bidi="hi-IN"/>
              </w:rPr>
              <w:t>upto</w:t>
            </w:r>
            <w:proofErr w:type="spellEnd"/>
            <w:r w:rsidRPr="001D6B49">
              <w:rPr>
                <w:rFonts w:eastAsia="Times New Roman" w:cs="Times New Roman"/>
                <w:color w:val="000000"/>
                <w:kern w:val="0"/>
                <w:sz w:val="24"/>
                <w:szCs w:val="24"/>
                <w:lang w:val="en-IN" w:eastAsia="en-IN" w:bidi="hi-IN"/>
              </w:rPr>
              <w:t xml:space="preserve"> current FY</w:t>
            </w:r>
          </w:p>
        </w:tc>
        <w:tc>
          <w:tcPr>
            <w:tcW w:w="596" w:type="pct"/>
            <w:vAlign w:val="center"/>
            <w:hideMark/>
          </w:tcPr>
          <w:p w:rsidR="001D6B49" w:rsidRPr="001D6B49" w:rsidRDefault="001D6B49" w:rsidP="00454A6D">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1D6B49">
              <w:rPr>
                <w:rFonts w:eastAsia="Times New Roman" w:cs="Times New Roman"/>
                <w:color w:val="000000"/>
                <w:kern w:val="0"/>
                <w:sz w:val="24"/>
                <w:szCs w:val="24"/>
                <w:lang w:val="en-IN" w:eastAsia="en-IN" w:bidi="hi-IN"/>
              </w:rPr>
              <w:t xml:space="preserve">Total expenditure </w:t>
            </w:r>
            <w:proofErr w:type="spellStart"/>
            <w:r w:rsidRPr="001D6B49">
              <w:rPr>
                <w:rFonts w:eastAsia="Times New Roman" w:cs="Times New Roman"/>
                <w:color w:val="000000"/>
                <w:kern w:val="0"/>
                <w:sz w:val="24"/>
                <w:szCs w:val="24"/>
                <w:lang w:val="en-IN" w:eastAsia="en-IN" w:bidi="hi-IN"/>
              </w:rPr>
              <w:t>upto</w:t>
            </w:r>
            <w:proofErr w:type="spellEnd"/>
            <w:r w:rsidRPr="001D6B49">
              <w:rPr>
                <w:rFonts w:eastAsia="Times New Roman" w:cs="Times New Roman"/>
                <w:color w:val="000000"/>
                <w:kern w:val="0"/>
                <w:sz w:val="24"/>
                <w:szCs w:val="24"/>
                <w:lang w:val="en-IN" w:eastAsia="en-IN" w:bidi="hi-IN"/>
              </w:rPr>
              <w:t xml:space="preserve"> current FY</w:t>
            </w:r>
          </w:p>
        </w:tc>
        <w:tc>
          <w:tcPr>
            <w:tcW w:w="839" w:type="pct"/>
            <w:vAlign w:val="center"/>
            <w:hideMark/>
          </w:tcPr>
          <w:p w:rsidR="001D6B49" w:rsidRPr="001D6B49" w:rsidRDefault="001D6B49" w:rsidP="00454A6D">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1D6B49">
              <w:rPr>
                <w:rFonts w:eastAsia="Times New Roman" w:cs="Times New Roman"/>
                <w:color w:val="000000"/>
                <w:kern w:val="0"/>
                <w:sz w:val="24"/>
                <w:szCs w:val="24"/>
                <w:lang w:val="en-IN" w:eastAsia="en-IN" w:bidi="hi-IN"/>
              </w:rPr>
              <w:t>Unspent funds available from earlier release</w:t>
            </w:r>
          </w:p>
        </w:tc>
        <w:tc>
          <w:tcPr>
            <w:tcW w:w="1096" w:type="pct"/>
            <w:vAlign w:val="center"/>
            <w:hideMark/>
          </w:tcPr>
          <w:p w:rsidR="001D6B49" w:rsidRPr="001D6B49" w:rsidRDefault="001D6B49" w:rsidP="00454A6D">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1D6B49">
              <w:rPr>
                <w:rFonts w:eastAsia="Times New Roman" w:cs="Times New Roman"/>
                <w:color w:val="000000"/>
                <w:kern w:val="0"/>
                <w:sz w:val="24"/>
                <w:szCs w:val="24"/>
                <w:lang w:val="en-IN" w:eastAsia="en-IN" w:bidi="hi-IN"/>
              </w:rPr>
              <w:t>Funds required for the current FY to train the number given in Form 1 (INR Crore))</w:t>
            </w:r>
          </w:p>
        </w:tc>
      </w:tr>
      <w:tr w:rsidR="00454A6D" w:rsidRPr="00454A6D" w:rsidTr="000B6A2E">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10" w:type="pct"/>
            <w:noWrap/>
            <w:vAlign w:val="center"/>
            <w:hideMark/>
          </w:tcPr>
          <w:p w:rsidR="00454A6D" w:rsidRPr="00BE37A8" w:rsidRDefault="00454A6D" w:rsidP="00454A6D">
            <w:pPr>
              <w:spacing w:before="0"/>
              <w:jc w:val="center"/>
              <w:rPr>
                <w:rFonts w:eastAsia="Times New Roman" w:cs="Times New Roman"/>
                <w:b w:val="0"/>
                <w:bCs w:val="0"/>
                <w:color w:val="000000"/>
                <w:kern w:val="0"/>
                <w:sz w:val="24"/>
                <w:szCs w:val="24"/>
                <w:lang w:val="en-IN" w:eastAsia="en-IN" w:bidi="hi-IN"/>
              </w:rPr>
            </w:pPr>
            <w:r w:rsidRPr="00BE37A8">
              <w:rPr>
                <w:rFonts w:eastAsia="Times New Roman" w:cs="Times New Roman"/>
                <w:b w:val="0"/>
                <w:bCs w:val="0"/>
                <w:color w:val="000000"/>
                <w:kern w:val="0"/>
                <w:sz w:val="24"/>
                <w:szCs w:val="24"/>
                <w:lang w:val="en-IN" w:eastAsia="en-IN" w:bidi="hi-IN"/>
              </w:rPr>
              <w:t>1</w:t>
            </w:r>
          </w:p>
        </w:tc>
        <w:tc>
          <w:tcPr>
            <w:tcW w:w="1317" w:type="pct"/>
            <w:vAlign w:val="center"/>
            <w:hideMark/>
          </w:tcPr>
          <w:p w:rsidR="00454A6D" w:rsidRPr="001D6B49" w:rsidRDefault="00454A6D" w:rsidP="00454A6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1D6B49">
              <w:rPr>
                <w:rFonts w:eastAsia="Times New Roman" w:cs="Times New Roman"/>
                <w:color w:val="000000"/>
                <w:kern w:val="0"/>
                <w:sz w:val="24"/>
                <w:szCs w:val="24"/>
                <w:lang w:val="en-IN" w:eastAsia="en-IN" w:bidi="hi-IN"/>
              </w:rPr>
              <w:t>Elected Representatives</w:t>
            </w:r>
          </w:p>
        </w:tc>
        <w:tc>
          <w:tcPr>
            <w:tcW w:w="842" w:type="pct"/>
            <w:noWrap/>
            <w:vAlign w:val="center"/>
          </w:tcPr>
          <w:p w:rsidR="00454A6D" w:rsidRPr="001D6B49" w:rsidRDefault="00454A6D" w:rsidP="00454A6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596" w:type="pct"/>
            <w:vAlign w:val="center"/>
          </w:tcPr>
          <w:p w:rsidR="00454A6D" w:rsidRPr="001D6B49" w:rsidRDefault="00454A6D" w:rsidP="00454A6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839" w:type="pct"/>
            <w:vAlign w:val="center"/>
          </w:tcPr>
          <w:p w:rsidR="00454A6D" w:rsidRPr="001D6B49" w:rsidRDefault="00454A6D" w:rsidP="00454A6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096" w:type="pct"/>
            <w:noWrap/>
            <w:vAlign w:val="center"/>
          </w:tcPr>
          <w:p w:rsidR="00454A6D" w:rsidRPr="001D6B49" w:rsidRDefault="00454A6D" w:rsidP="00454A6D">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23173B" w:rsidRPr="00454A6D" w:rsidTr="000B6A2E">
        <w:trPr>
          <w:trHeight w:val="825"/>
        </w:trPr>
        <w:tc>
          <w:tcPr>
            <w:cnfStyle w:val="001000000000" w:firstRow="0" w:lastRow="0" w:firstColumn="1" w:lastColumn="0" w:oddVBand="0" w:evenVBand="0" w:oddHBand="0" w:evenHBand="0" w:firstRowFirstColumn="0" w:firstRowLastColumn="0" w:lastRowFirstColumn="0" w:lastRowLastColumn="0"/>
            <w:tcW w:w="310" w:type="pct"/>
            <w:noWrap/>
            <w:vAlign w:val="center"/>
            <w:hideMark/>
          </w:tcPr>
          <w:p w:rsidR="0023173B" w:rsidRPr="00BE37A8" w:rsidRDefault="0023173B" w:rsidP="0023173B">
            <w:pPr>
              <w:spacing w:before="0"/>
              <w:jc w:val="center"/>
              <w:rPr>
                <w:rFonts w:eastAsia="Times New Roman" w:cs="Times New Roman"/>
                <w:b w:val="0"/>
                <w:bCs w:val="0"/>
                <w:color w:val="000000"/>
                <w:kern w:val="0"/>
                <w:sz w:val="24"/>
                <w:szCs w:val="24"/>
                <w:lang w:val="en-IN" w:eastAsia="en-IN" w:bidi="hi-IN"/>
              </w:rPr>
            </w:pPr>
            <w:r w:rsidRPr="00BE37A8">
              <w:rPr>
                <w:rFonts w:eastAsia="Times New Roman" w:cs="Times New Roman"/>
                <w:b w:val="0"/>
                <w:bCs w:val="0"/>
                <w:color w:val="000000"/>
                <w:kern w:val="0"/>
                <w:sz w:val="24"/>
                <w:szCs w:val="24"/>
                <w:lang w:val="en-IN" w:eastAsia="en-IN" w:bidi="hi-IN"/>
              </w:rPr>
              <w:t>2</w:t>
            </w:r>
          </w:p>
        </w:tc>
        <w:tc>
          <w:tcPr>
            <w:tcW w:w="1317" w:type="pct"/>
            <w:vAlign w:val="center"/>
            <w:hideMark/>
          </w:tcPr>
          <w:p w:rsidR="0023173B" w:rsidRPr="001D6B49" w:rsidRDefault="0023173B" w:rsidP="0023173B">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1D6B49">
              <w:rPr>
                <w:rFonts w:eastAsia="Times New Roman" w:cs="Times New Roman"/>
                <w:color w:val="000000"/>
                <w:kern w:val="0"/>
                <w:sz w:val="24"/>
                <w:szCs w:val="24"/>
                <w:lang w:val="en-IN" w:eastAsia="en-IN" w:bidi="hi-IN"/>
              </w:rPr>
              <w:t>Administration Department</w:t>
            </w:r>
          </w:p>
        </w:tc>
        <w:tc>
          <w:tcPr>
            <w:tcW w:w="842" w:type="pct"/>
            <w:noWrap/>
            <w:vAlign w:val="center"/>
          </w:tcPr>
          <w:p w:rsidR="0023173B" w:rsidRDefault="0023173B" w:rsidP="0023173B">
            <w:pPr>
              <w:jc w:val="center"/>
              <w:cnfStyle w:val="000000000000" w:firstRow="0" w:lastRow="0" w:firstColumn="0" w:lastColumn="0" w:oddVBand="0" w:evenVBand="0" w:oddHBand="0" w:evenHBand="0" w:firstRowFirstColumn="0" w:firstRowLastColumn="0" w:lastRowFirstColumn="0" w:lastRowLastColumn="0"/>
            </w:pPr>
          </w:p>
        </w:tc>
        <w:tc>
          <w:tcPr>
            <w:tcW w:w="596" w:type="pct"/>
            <w:vAlign w:val="center"/>
          </w:tcPr>
          <w:p w:rsidR="0023173B" w:rsidRDefault="0023173B" w:rsidP="0023173B">
            <w:pPr>
              <w:jc w:val="center"/>
              <w:cnfStyle w:val="000000000000" w:firstRow="0" w:lastRow="0" w:firstColumn="0" w:lastColumn="0" w:oddVBand="0" w:evenVBand="0" w:oddHBand="0" w:evenHBand="0" w:firstRowFirstColumn="0" w:firstRowLastColumn="0" w:lastRowFirstColumn="0" w:lastRowLastColumn="0"/>
            </w:pPr>
          </w:p>
        </w:tc>
        <w:tc>
          <w:tcPr>
            <w:tcW w:w="839" w:type="pct"/>
            <w:vAlign w:val="center"/>
          </w:tcPr>
          <w:p w:rsidR="0023173B" w:rsidRDefault="0023173B" w:rsidP="0023173B">
            <w:pPr>
              <w:jc w:val="center"/>
              <w:cnfStyle w:val="000000000000" w:firstRow="0" w:lastRow="0" w:firstColumn="0" w:lastColumn="0" w:oddVBand="0" w:evenVBand="0" w:oddHBand="0" w:evenHBand="0" w:firstRowFirstColumn="0" w:firstRowLastColumn="0" w:lastRowFirstColumn="0" w:lastRowLastColumn="0"/>
            </w:pPr>
          </w:p>
        </w:tc>
        <w:tc>
          <w:tcPr>
            <w:tcW w:w="1096" w:type="pct"/>
            <w:noWrap/>
            <w:vAlign w:val="center"/>
          </w:tcPr>
          <w:p w:rsidR="0023173B" w:rsidRPr="001D6B49" w:rsidRDefault="0023173B" w:rsidP="0023173B">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23173B" w:rsidRPr="00454A6D" w:rsidTr="000B6A2E">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310" w:type="pct"/>
            <w:noWrap/>
            <w:vAlign w:val="center"/>
            <w:hideMark/>
          </w:tcPr>
          <w:p w:rsidR="0023173B" w:rsidRPr="00BE37A8" w:rsidRDefault="0023173B" w:rsidP="0023173B">
            <w:pPr>
              <w:spacing w:before="0"/>
              <w:jc w:val="center"/>
              <w:rPr>
                <w:rFonts w:eastAsia="Times New Roman" w:cs="Times New Roman"/>
                <w:b w:val="0"/>
                <w:bCs w:val="0"/>
                <w:color w:val="000000"/>
                <w:kern w:val="0"/>
                <w:sz w:val="24"/>
                <w:szCs w:val="24"/>
                <w:lang w:val="en-IN" w:eastAsia="en-IN" w:bidi="hi-IN"/>
              </w:rPr>
            </w:pPr>
            <w:r w:rsidRPr="00BE37A8">
              <w:rPr>
                <w:rFonts w:eastAsia="Times New Roman" w:cs="Times New Roman"/>
                <w:b w:val="0"/>
                <w:bCs w:val="0"/>
                <w:color w:val="000000"/>
                <w:kern w:val="0"/>
                <w:sz w:val="24"/>
                <w:szCs w:val="24"/>
                <w:lang w:val="en-IN" w:eastAsia="en-IN" w:bidi="hi-IN"/>
              </w:rPr>
              <w:t>3</w:t>
            </w:r>
          </w:p>
        </w:tc>
        <w:tc>
          <w:tcPr>
            <w:tcW w:w="1317" w:type="pct"/>
            <w:vAlign w:val="center"/>
            <w:hideMark/>
          </w:tcPr>
          <w:p w:rsidR="0023173B" w:rsidRPr="001D6B49" w:rsidRDefault="0023173B" w:rsidP="0023173B">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1D6B49">
              <w:rPr>
                <w:rFonts w:eastAsia="Times New Roman" w:cs="Times New Roman"/>
                <w:color w:val="000000"/>
                <w:kern w:val="0"/>
                <w:sz w:val="24"/>
                <w:szCs w:val="24"/>
                <w:lang w:val="en-IN" w:eastAsia="en-IN" w:bidi="hi-IN"/>
              </w:rPr>
              <w:t>Finance Department</w:t>
            </w:r>
          </w:p>
        </w:tc>
        <w:tc>
          <w:tcPr>
            <w:tcW w:w="842" w:type="pct"/>
            <w:noWrap/>
            <w:vAlign w:val="center"/>
          </w:tcPr>
          <w:p w:rsidR="0023173B" w:rsidRDefault="0023173B" w:rsidP="0023173B">
            <w:pPr>
              <w:jc w:val="center"/>
              <w:cnfStyle w:val="000000100000" w:firstRow="0" w:lastRow="0" w:firstColumn="0" w:lastColumn="0" w:oddVBand="0" w:evenVBand="0" w:oddHBand="1" w:evenHBand="0" w:firstRowFirstColumn="0" w:firstRowLastColumn="0" w:lastRowFirstColumn="0" w:lastRowLastColumn="0"/>
            </w:pPr>
          </w:p>
        </w:tc>
        <w:tc>
          <w:tcPr>
            <w:tcW w:w="596" w:type="pct"/>
            <w:vAlign w:val="center"/>
          </w:tcPr>
          <w:p w:rsidR="0023173B" w:rsidRDefault="0023173B" w:rsidP="0023173B">
            <w:pPr>
              <w:jc w:val="center"/>
              <w:cnfStyle w:val="000000100000" w:firstRow="0" w:lastRow="0" w:firstColumn="0" w:lastColumn="0" w:oddVBand="0" w:evenVBand="0" w:oddHBand="1" w:evenHBand="0" w:firstRowFirstColumn="0" w:firstRowLastColumn="0" w:lastRowFirstColumn="0" w:lastRowLastColumn="0"/>
            </w:pPr>
          </w:p>
        </w:tc>
        <w:tc>
          <w:tcPr>
            <w:tcW w:w="839" w:type="pct"/>
            <w:vAlign w:val="center"/>
          </w:tcPr>
          <w:p w:rsidR="0023173B" w:rsidRDefault="0023173B" w:rsidP="0023173B">
            <w:pPr>
              <w:jc w:val="center"/>
              <w:cnfStyle w:val="000000100000" w:firstRow="0" w:lastRow="0" w:firstColumn="0" w:lastColumn="0" w:oddVBand="0" w:evenVBand="0" w:oddHBand="1" w:evenHBand="0" w:firstRowFirstColumn="0" w:firstRowLastColumn="0" w:lastRowFirstColumn="0" w:lastRowLastColumn="0"/>
            </w:pPr>
          </w:p>
        </w:tc>
        <w:tc>
          <w:tcPr>
            <w:tcW w:w="1096" w:type="pct"/>
            <w:noWrap/>
            <w:vAlign w:val="center"/>
          </w:tcPr>
          <w:p w:rsidR="0023173B" w:rsidRPr="001D6B49" w:rsidRDefault="0023173B" w:rsidP="0023173B">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23173B" w:rsidRPr="00454A6D" w:rsidTr="000B6A2E">
        <w:trPr>
          <w:trHeight w:val="1110"/>
        </w:trPr>
        <w:tc>
          <w:tcPr>
            <w:cnfStyle w:val="001000000000" w:firstRow="0" w:lastRow="0" w:firstColumn="1" w:lastColumn="0" w:oddVBand="0" w:evenVBand="0" w:oddHBand="0" w:evenHBand="0" w:firstRowFirstColumn="0" w:firstRowLastColumn="0" w:lastRowFirstColumn="0" w:lastRowLastColumn="0"/>
            <w:tcW w:w="310" w:type="pct"/>
            <w:noWrap/>
            <w:vAlign w:val="center"/>
            <w:hideMark/>
          </w:tcPr>
          <w:p w:rsidR="0023173B" w:rsidRPr="00BE37A8" w:rsidRDefault="0023173B" w:rsidP="0023173B">
            <w:pPr>
              <w:spacing w:before="0"/>
              <w:jc w:val="center"/>
              <w:rPr>
                <w:rFonts w:eastAsia="Times New Roman" w:cs="Times New Roman"/>
                <w:b w:val="0"/>
                <w:bCs w:val="0"/>
                <w:color w:val="000000"/>
                <w:kern w:val="0"/>
                <w:sz w:val="24"/>
                <w:szCs w:val="24"/>
                <w:lang w:val="en-IN" w:eastAsia="en-IN" w:bidi="hi-IN"/>
              </w:rPr>
            </w:pPr>
            <w:r w:rsidRPr="00BE37A8">
              <w:rPr>
                <w:rFonts w:eastAsia="Times New Roman" w:cs="Times New Roman"/>
                <w:b w:val="0"/>
                <w:bCs w:val="0"/>
                <w:color w:val="000000"/>
                <w:kern w:val="0"/>
                <w:sz w:val="24"/>
                <w:szCs w:val="24"/>
                <w:lang w:val="en-IN" w:eastAsia="en-IN" w:bidi="hi-IN"/>
              </w:rPr>
              <w:t>4</w:t>
            </w:r>
          </w:p>
        </w:tc>
        <w:tc>
          <w:tcPr>
            <w:tcW w:w="1317" w:type="pct"/>
            <w:vAlign w:val="center"/>
            <w:hideMark/>
          </w:tcPr>
          <w:p w:rsidR="0023173B" w:rsidRPr="001D6B49" w:rsidRDefault="0023173B" w:rsidP="0023173B">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1D6B49">
              <w:rPr>
                <w:rFonts w:eastAsia="Times New Roman" w:cs="Times New Roman"/>
                <w:color w:val="000000"/>
                <w:kern w:val="0"/>
                <w:sz w:val="24"/>
                <w:szCs w:val="24"/>
                <w:lang w:val="en-IN" w:eastAsia="en-IN" w:bidi="hi-IN"/>
              </w:rPr>
              <w:t>Engineering and Public Health Department</w:t>
            </w:r>
          </w:p>
        </w:tc>
        <w:tc>
          <w:tcPr>
            <w:tcW w:w="842" w:type="pct"/>
            <w:noWrap/>
            <w:vAlign w:val="center"/>
          </w:tcPr>
          <w:p w:rsidR="0023173B" w:rsidRDefault="0023173B" w:rsidP="0023173B">
            <w:pPr>
              <w:jc w:val="center"/>
              <w:cnfStyle w:val="000000000000" w:firstRow="0" w:lastRow="0" w:firstColumn="0" w:lastColumn="0" w:oddVBand="0" w:evenVBand="0" w:oddHBand="0" w:evenHBand="0" w:firstRowFirstColumn="0" w:firstRowLastColumn="0" w:lastRowFirstColumn="0" w:lastRowLastColumn="0"/>
            </w:pPr>
          </w:p>
        </w:tc>
        <w:tc>
          <w:tcPr>
            <w:tcW w:w="596" w:type="pct"/>
            <w:vAlign w:val="center"/>
          </w:tcPr>
          <w:p w:rsidR="0023173B" w:rsidRDefault="0023173B" w:rsidP="0023173B">
            <w:pPr>
              <w:jc w:val="center"/>
              <w:cnfStyle w:val="000000000000" w:firstRow="0" w:lastRow="0" w:firstColumn="0" w:lastColumn="0" w:oddVBand="0" w:evenVBand="0" w:oddHBand="0" w:evenHBand="0" w:firstRowFirstColumn="0" w:firstRowLastColumn="0" w:lastRowFirstColumn="0" w:lastRowLastColumn="0"/>
            </w:pPr>
          </w:p>
        </w:tc>
        <w:tc>
          <w:tcPr>
            <w:tcW w:w="839" w:type="pct"/>
            <w:vAlign w:val="center"/>
          </w:tcPr>
          <w:p w:rsidR="0023173B" w:rsidRDefault="0023173B" w:rsidP="0023173B">
            <w:pPr>
              <w:jc w:val="center"/>
              <w:cnfStyle w:val="000000000000" w:firstRow="0" w:lastRow="0" w:firstColumn="0" w:lastColumn="0" w:oddVBand="0" w:evenVBand="0" w:oddHBand="0" w:evenHBand="0" w:firstRowFirstColumn="0" w:firstRowLastColumn="0" w:lastRowFirstColumn="0" w:lastRowLastColumn="0"/>
            </w:pPr>
          </w:p>
        </w:tc>
        <w:tc>
          <w:tcPr>
            <w:tcW w:w="1096" w:type="pct"/>
            <w:noWrap/>
            <w:vAlign w:val="center"/>
          </w:tcPr>
          <w:p w:rsidR="0023173B" w:rsidRPr="001D6B49" w:rsidRDefault="0023173B" w:rsidP="0023173B">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23173B" w:rsidRPr="00454A6D" w:rsidTr="000B6A2E">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10" w:type="pct"/>
            <w:noWrap/>
            <w:vAlign w:val="center"/>
            <w:hideMark/>
          </w:tcPr>
          <w:p w:rsidR="0023173B" w:rsidRPr="00BE37A8" w:rsidRDefault="0023173B" w:rsidP="0023173B">
            <w:pPr>
              <w:spacing w:before="0"/>
              <w:jc w:val="center"/>
              <w:rPr>
                <w:rFonts w:eastAsia="Times New Roman" w:cs="Times New Roman"/>
                <w:b w:val="0"/>
                <w:bCs w:val="0"/>
                <w:color w:val="000000"/>
                <w:kern w:val="0"/>
                <w:sz w:val="24"/>
                <w:szCs w:val="24"/>
                <w:lang w:val="en-IN" w:eastAsia="en-IN" w:bidi="hi-IN"/>
              </w:rPr>
            </w:pPr>
            <w:r w:rsidRPr="00BE37A8">
              <w:rPr>
                <w:rFonts w:eastAsia="Times New Roman" w:cs="Times New Roman"/>
                <w:b w:val="0"/>
                <w:bCs w:val="0"/>
                <w:color w:val="000000"/>
                <w:kern w:val="0"/>
                <w:sz w:val="24"/>
                <w:szCs w:val="24"/>
                <w:lang w:val="en-IN" w:eastAsia="en-IN" w:bidi="hi-IN"/>
              </w:rPr>
              <w:t>5</w:t>
            </w:r>
          </w:p>
        </w:tc>
        <w:tc>
          <w:tcPr>
            <w:tcW w:w="1317" w:type="pct"/>
            <w:vAlign w:val="center"/>
            <w:hideMark/>
          </w:tcPr>
          <w:p w:rsidR="0023173B" w:rsidRPr="001D6B49" w:rsidRDefault="0023173B" w:rsidP="0023173B">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1D6B49">
              <w:rPr>
                <w:rFonts w:eastAsia="Times New Roman" w:cs="Times New Roman"/>
                <w:color w:val="000000"/>
                <w:kern w:val="0"/>
                <w:sz w:val="24"/>
                <w:szCs w:val="24"/>
                <w:lang w:val="en-IN" w:eastAsia="en-IN" w:bidi="hi-IN"/>
              </w:rPr>
              <w:t>Town Planning Department</w:t>
            </w:r>
          </w:p>
        </w:tc>
        <w:tc>
          <w:tcPr>
            <w:tcW w:w="842" w:type="pct"/>
            <w:noWrap/>
            <w:vAlign w:val="center"/>
          </w:tcPr>
          <w:p w:rsidR="0023173B" w:rsidRDefault="0023173B" w:rsidP="0023173B">
            <w:pPr>
              <w:jc w:val="center"/>
              <w:cnfStyle w:val="000000100000" w:firstRow="0" w:lastRow="0" w:firstColumn="0" w:lastColumn="0" w:oddVBand="0" w:evenVBand="0" w:oddHBand="1" w:evenHBand="0" w:firstRowFirstColumn="0" w:firstRowLastColumn="0" w:lastRowFirstColumn="0" w:lastRowLastColumn="0"/>
            </w:pPr>
          </w:p>
        </w:tc>
        <w:tc>
          <w:tcPr>
            <w:tcW w:w="596" w:type="pct"/>
            <w:vAlign w:val="center"/>
          </w:tcPr>
          <w:p w:rsidR="0023173B" w:rsidRDefault="0023173B" w:rsidP="0023173B">
            <w:pPr>
              <w:jc w:val="center"/>
              <w:cnfStyle w:val="000000100000" w:firstRow="0" w:lastRow="0" w:firstColumn="0" w:lastColumn="0" w:oddVBand="0" w:evenVBand="0" w:oddHBand="1" w:evenHBand="0" w:firstRowFirstColumn="0" w:firstRowLastColumn="0" w:lastRowFirstColumn="0" w:lastRowLastColumn="0"/>
            </w:pPr>
          </w:p>
        </w:tc>
        <w:tc>
          <w:tcPr>
            <w:tcW w:w="839" w:type="pct"/>
            <w:vAlign w:val="center"/>
          </w:tcPr>
          <w:p w:rsidR="0023173B" w:rsidRDefault="0023173B" w:rsidP="0023173B">
            <w:pPr>
              <w:jc w:val="center"/>
              <w:cnfStyle w:val="000000100000" w:firstRow="0" w:lastRow="0" w:firstColumn="0" w:lastColumn="0" w:oddVBand="0" w:evenVBand="0" w:oddHBand="1" w:evenHBand="0" w:firstRowFirstColumn="0" w:firstRowLastColumn="0" w:lastRowFirstColumn="0" w:lastRowLastColumn="0"/>
            </w:pPr>
          </w:p>
        </w:tc>
        <w:tc>
          <w:tcPr>
            <w:tcW w:w="1096" w:type="pct"/>
            <w:noWrap/>
            <w:vAlign w:val="center"/>
          </w:tcPr>
          <w:p w:rsidR="0023173B" w:rsidRPr="001D6B49" w:rsidRDefault="0023173B" w:rsidP="0023173B">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1D6B49" w:rsidRPr="00454A6D" w:rsidTr="00454A6D">
        <w:trPr>
          <w:trHeight w:val="702"/>
        </w:trPr>
        <w:tc>
          <w:tcPr>
            <w:cnfStyle w:val="001000000000" w:firstRow="0" w:lastRow="0" w:firstColumn="1" w:lastColumn="0" w:oddVBand="0" w:evenVBand="0" w:oddHBand="0" w:evenHBand="0" w:firstRowFirstColumn="0" w:firstRowLastColumn="0" w:lastRowFirstColumn="0" w:lastRowLastColumn="0"/>
            <w:tcW w:w="310" w:type="pct"/>
            <w:noWrap/>
            <w:vAlign w:val="center"/>
            <w:hideMark/>
          </w:tcPr>
          <w:p w:rsidR="001D6B49" w:rsidRPr="001D6B49" w:rsidRDefault="001D6B49" w:rsidP="00454A6D">
            <w:pPr>
              <w:spacing w:before="0"/>
              <w:jc w:val="center"/>
              <w:rPr>
                <w:rFonts w:eastAsia="Times New Roman" w:cs="Times New Roman"/>
                <w:color w:val="000000"/>
                <w:kern w:val="0"/>
                <w:sz w:val="24"/>
                <w:szCs w:val="24"/>
                <w:lang w:val="en-IN" w:eastAsia="en-IN" w:bidi="hi-IN"/>
              </w:rPr>
            </w:pPr>
          </w:p>
        </w:tc>
        <w:tc>
          <w:tcPr>
            <w:tcW w:w="3594" w:type="pct"/>
            <w:gridSpan w:val="4"/>
            <w:vAlign w:val="center"/>
            <w:hideMark/>
          </w:tcPr>
          <w:p w:rsidR="001D6B49" w:rsidRPr="001D6B49" w:rsidRDefault="001D6B49" w:rsidP="00454A6D">
            <w:pPr>
              <w:spacing w:before="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r w:rsidRPr="001D6B49">
              <w:rPr>
                <w:rFonts w:eastAsia="Times New Roman" w:cs="Times New Roman"/>
                <w:b/>
                <w:bCs/>
                <w:color w:val="000000"/>
                <w:kern w:val="0"/>
                <w:sz w:val="24"/>
                <w:szCs w:val="24"/>
                <w:lang w:val="en-IN" w:eastAsia="en-IN" w:bidi="hi-IN"/>
              </w:rPr>
              <w:t>Total Amount</w:t>
            </w:r>
          </w:p>
        </w:tc>
        <w:tc>
          <w:tcPr>
            <w:tcW w:w="1096" w:type="pct"/>
            <w:noWrap/>
            <w:vAlign w:val="center"/>
            <w:hideMark/>
          </w:tcPr>
          <w:p w:rsidR="001D6B49" w:rsidRPr="001D6B49" w:rsidRDefault="001D6B49" w:rsidP="00454A6D">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24"/>
                <w:szCs w:val="24"/>
                <w:lang w:val="en-IN" w:eastAsia="en-IN" w:bidi="hi-IN"/>
              </w:rPr>
            </w:pPr>
          </w:p>
        </w:tc>
      </w:tr>
    </w:tbl>
    <w:p w:rsidR="003400B8" w:rsidRDefault="003400B8" w:rsidP="001D6B49">
      <w:pPr>
        <w:jc w:val="center"/>
        <w:rPr>
          <w:sz w:val="24"/>
          <w:szCs w:val="24"/>
        </w:rPr>
      </w:pPr>
    </w:p>
    <w:p w:rsidR="003400B8" w:rsidRPr="00BA57BC" w:rsidRDefault="003400B8" w:rsidP="006F6CC2">
      <w:pPr>
        <w:jc w:val="center"/>
        <w:rPr>
          <w:rFonts w:eastAsia="Times New Roman" w:cs="Times New Roman"/>
          <w:color w:val="000000"/>
          <w:kern w:val="0"/>
          <w:sz w:val="24"/>
          <w:szCs w:val="24"/>
          <w:u w:val="single"/>
          <w:lang w:val="en-IN" w:eastAsia="en-IN" w:bidi="hi-IN"/>
        </w:rPr>
      </w:pPr>
      <w:r>
        <w:rPr>
          <w:rFonts w:eastAsia="Times New Roman" w:cs="Times New Roman"/>
          <w:color w:val="000000"/>
          <w:kern w:val="0"/>
          <w:sz w:val="24"/>
          <w:szCs w:val="24"/>
          <w:u w:val="single"/>
          <w:lang w:val="en-IN" w:eastAsia="en-IN" w:bidi="hi-IN"/>
        </w:rPr>
        <w:t>Table 7.2</w:t>
      </w:r>
      <w:r w:rsidRPr="00BA57BC">
        <w:rPr>
          <w:rFonts w:eastAsia="Times New Roman" w:cs="Times New Roman"/>
          <w:color w:val="000000"/>
          <w:kern w:val="0"/>
          <w:sz w:val="24"/>
          <w:szCs w:val="24"/>
          <w:u w:val="single"/>
          <w:lang w:val="en-IN" w:eastAsia="en-IN" w:bidi="hi-IN"/>
        </w:rPr>
        <w:t>:</w:t>
      </w:r>
      <w:r>
        <w:rPr>
          <w:rFonts w:eastAsia="Times New Roman" w:cs="Times New Roman"/>
          <w:color w:val="000000"/>
          <w:kern w:val="0"/>
          <w:sz w:val="24"/>
          <w:szCs w:val="24"/>
          <w:u w:val="single"/>
          <w:lang w:val="en-IN" w:eastAsia="en-IN" w:bidi="hi-IN"/>
        </w:rPr>
        <w:t xml:space="preserve"> </w:t>
      </w:r>
      <w:r w:rsidRPr="003400B8">
        <w:rPr>
          <w:rFonts w:eastAsia="Times New Roman" w:cs="Times New Roman"/>
          <w:color w:val="000000"/>
          <w:kern w:val="0"/>
          <w:sz w:val="24"/>
          <w:szCs w:val="24"/>
          <w:u w:val="single"/>
          <w:lang w:val="en-IN" w:eastAsia="en-IN" w:bidi="hi-IN"/>
        </w:rPr>
        <w:t xml:space="preserve">Annual Action Plan </w:t>
      </w:r>
      <w:r w:rsidR="006F6CC2" w:rsidRPr="003400B8">
        <w:rPr>
          <w:rFonts w:eastAsia="Times New Roman" w:cs="Times New Roman"/>
          <w:color w:val="000000"/>
          <w:kern w:val="0"/>
          <w:sz w:val="24"/>
          <w:szCs w:val="24"/>
          <w:u w:val="single"/>
          <w:lang w:val="en-IN" w:eastAsia="en-IN" w:bidi="hi-IN"/>
        </w:rPr>
        <w:t>for</w:t>
      </w:r>
      <w:r w:rsidRPr="003400B8">
        <w:rPr>
          <w:rFonts w:eastAsia="Times New Roman" w:cs="Times New Roman"/>
          <w:color w:val="000000"/>
          <w:kern w:val="0"/>
          <w:sz w:val="24"/>
          <w:szCs w:val="24"/>
          <w:u w:val="single"/>
          <w:lang w:val="en-IN" w:eastAsia="en-IN" w:bidi="hi-IN"/>
        </w:rPr>
        <w:t xml:space="preserve"> Capacity Building</w:t>
      </w:r>
    </w:p>
    <w:p w:rsidR="003400B8" w:rsidRPr="003B5697" w:rsidRDefault="003400B8" w:rsidP="003400B8">
      <w:pPr>
        <w:jc w:val="center"/>
        <w:rPr>
          <w:sz w:val="24"/>
          <w:szCs w:val="24"/>
        </w:rPr>
      </w:pPr>
      <w:r>
        <w:rPr>
          <w:rFonts w:eastAsia="Times New Roman" w:cs="Times New Roman"/>
          <w:color w:val="000000"/>
          <w:kern w:val="0"/>
          <w:sz w:val="24"/>
          <w:szCs w:val="24"/>
          <w:lang w:val="en-IN" w:eastAsia="en-IN" w:bidi="hi-IN"/>
        </w:rPr>
        <w:t xml:space="preserve">Name of </w:t>
      </w:r>
      <w:r w:rsidRPr="00BA57BC">
        <w:rPr>
          <w:rFonts w:eastAsia="Times New Roman" w:cs="Times New Roman"/>
          <w:color w:val="000000"/>
          <w:kern w:val="0"/>
          <w:sz w:val="24"/>
          <w:szCs w:val="24"/>
          <w:lang w:val="en-IN" w:eastAsia="en-IN" w:bidi="hi-IN"/>
        </w:rPr>
        <w:t>State –</w:t>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t xml:space="preserve">                                                                                                                     </w:t>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color w:val="000000"/>
          <w:kern w:val="0"/>
          <w:sz w:val="24"/>
          <w:szCs w:val="24"/>
          <w:lang w:val="en-IN" w:eastAsia="en-IN" w:bidi="hi-IN"/>
        </w:rPr>
        <w:t>FY- 2015-16</w:t>
      </w:r>
      <w:r>
        <w:rPr>
          <w:rFonts w:eastAsia="Times New Roman" w:cs="Times New Roman"/>
          <w:b/>
          <w:bCs/>
          <w:color w:val="000000"/>
          <w:kern w:val="0"/>
          <w:sz w:val="24"/>
          <w:szCs w:val="24"/>
          <w:lang w:val="en-IN" w:eastAsia="en-IN" w:bidi="hi-IN"/>
        </w:rPr>
        <w:tab/>
      </w:r>
    </w:p>
    <w:p w:rsidR="006F6CC2" w:rsidRDefault="003400B8" w:rsidP="003400B8">
      <w:pPr>
        <w:jc w:val="center"/>
        <w:rPr>
          <w:rFonts w:eastAsia="Times New Roman" w:cs="Times New Roman"/>
          <w:b/>
          <w:bCs/>
          <w:color w:val="000000"/>
          <w:kern w:val="0"/>
          <w:sz w:val="24"/>
          <w:szCs w:val="24"/>
          <w:lang w:val="en-IN" w:eastAsia="en-IN" w:bidi="hi-IN"/>
        </w:rPr>
      </w:pPr>
      <w:r>
        <w:rPr>
          <w:rFonts w:eastAsia="Times New Roman" w:cs="Times New Roman"/>
          <w:b/>
          <w:bCs/>
          <w:color w:val="000000"/>
          <w:kern w:val="0"/>
          <w:sz w:val="24"/>
          <w:szCs w:val="24"/>
          <w:lang w:val="en-IN" w:eastAsia="en-IN" w:bidi="hi-IN"/>
        </w:rPr>
        <w:t>Form 7.2.1 -</w:t>
      </w:r>
      <w:r w:rsidRPr="003400B8">
        <w:t xml:space="preserve"> </w:t>
      </w:r>
      <w:r w:rsidRPr="003400B8">
        <w:rPr>
          <w:rFonts w:eastAsia="Times New Roman" w:cs="Times New Roman"/>
          <w:b/>
          <w:bCs/>
          <w:color w:val="000000"/>
          <w:kern w:val="0"/>
          <w:sz w:val="24"/>
          <w:szCs w:val="24"/>
          <w:lang w:val="en-IN" w:eastAsia="en-IN" w:bidi="hi-IN"/>
        </w:rPr>
        <w:t>Fund Requirement for Individual Capacity Building at ULB level</w:t>
      </w:r>
      <w:r>
        <w:rPr>
          <w:rFonts w:eastAsia="Times New Roman" w:cs="Times New Roman"/>
          <w:b/>
          <w:bCs/>
          <w:color w:val="000000"/>
          <w:kern w:val="0"/>
          <w:sz w:val="24"/>
          <w:szCs w:val="24"/>
          <w:lang w:val="en-IN" w:eastAsia="en-IN" w:bidi="hi-IN"/>
        </w:rPr>
        <w:t xml:space="preserve">           </w:t>
      </w:r>
    </w:p>
    <w:tbl>
      <w:tblPr>
        <w:tblStyle w:val="PlainTable1"/>
        <w:tblW w:w="4527" w:type="pct"/>
        <w:tblInd w:w="562" w:type="dxa"/>
        <w:tblLayout w:type="fixed"/>
        <w:tblLook w:val="04A0" w:firstRow="1" w:lastRow="0" w:firstColumn="1" w:lastColumn="0" w:noHBand="0" w:noVBand="1"/>
      </w:tblPr>
      <w:tblGrid>
        <w:gridCol w:w="719"/>
        <w:gridCol w:w="1955"/>
        <w:gridCol w:w="1133"/>
        <w:gridCol w:w="1015"/>
        <w:gridCol w:w="1291"/>
        <w:gridCol w:w="1001"/>
        <w:gridCol w:w="841"/>
        <w:gridCol w:w="747"/>
        <w:gridCol w:w="1615"/>
        <w:gridCol w:w="1250"/>
        <w:gridCol w:w="1821"/>
      </w:tblGrid>
      <w:tr w:rsidR="000B6A2E" w:rsidRPr="009943E8" w:rsidTr="000B6A2E">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69" w:type="pct"/>
            <w:vMerge w:val="restart"/>
            <w:noWrap/>
            <w:vAlign w:val="center"/>
            <w:hideMark/>
          </w:tcPr>
          <w:p w:rsidR="000B6A2E" w:rsidRPr="009943E8" w:rsidRDefault="000B6A2E" w:rsidP="009943E8">
            <w:pPr>
              <w:spacing w:before="0"/>
              <w:jc w:val="center"/>
              <w:rPr>
                <w:rFonts w:eastAsia="Times New Roman" w:cs="Times New Roman"/>
                <w:b w:val="0"/>
                <w:bCs w:val="0"/>
                <w:color w:val="000000"/>
                <w:kern w:val="0"/>
                <w:lang w:val="en-IN" w:eastAsia="en-IN" w:bidi="hi-IN"/>
              </w:rPr>
            </w:pPr>
            <w:r w:rsidRPr="009943E8">
              <w:rPr>
                <w:rFonts w:eastAsia="Times New Roman" w:cs="Times New Roman"/>
                <w:b w:val="0"/>
                <w:bCs w:val="0"/>
                <w:color w:val="000000"/>
                <w:kern w:val="0"/>
                <w:lang w:val="en-IN" w:eastAsia="en-IN" w:bidi="hi-IN"/>
              </w:rPr>
              <w:t>Sl.</w:t>
            </w:r>
            <w:r>
              <w:rPr>
                <w:rFonts w:eastAsia="Times New Roman" w:cs="Times New Roman"/>
                <w:b w:val="0"/>
                <w:bCs w:val="0"/>
                <w:color w:val="000000"/>
                <w:kern w:val="0"/>
                <w:lang w:val="en-IN" w:eastAsia="en-IN" w:bidi="hi-IN"/>
              </w:rPr>
              <w:t xml:space="preserve"> </w:t>
            </w:r>
            <w:r w:rsidRPr="009943E8">
              <w:rPr>
                <w:rFonts w:eastAsia="Times New Roman" w:cs="Times New Roman"/>
                <w:b w:val="0"/>
                <w:bCs w:val="0"/>
                <w:color w:val="000000"/>
                <w:kern w:val="0"/>
                <w:lang w:val="en-IN" w:eastAsia="en-IN" w:bidi="hi-IN"/>
              </w:rPr>
              <w:t>No.</w:t>
            </w:r>
          </w:p>
        </w:tc>
        <w:tc>
          <w:tcPr>
            <w:tcW w:w="730" w:type="pct"/>
            <w:vMerge w:val="restart"/>
            <w:vAlign w:val="center"/>
            <w:hideMark/>
          </w:tcPr>
          <w:p w:rsidR="000B6A2E" w:rsidRPr="009943E8" w:rsidRDefault="000B6A2E" w:rsidP="009943E8">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r>
              <w:rPr>
                <w:rFonts w:eastAsia="Times New Roman" w:cs="Times New Roman"/>
                <w:color w:val="000000"/>
                <w:kern w:val="0"/>
                <w:lang w:val="en-IN" w:eastAsia="en-IN" w:bidi="hi-IN"/>
              </w:rPr>
              <w:t>Name of ULB</w:t>
            </w:r>
          </w:p>
        </w:tc>
        <w:tc>
          <w:tcPr>
            <w:tcW w:w="2251" w:type="pct"/>
            <w:gridSpan w:val="6"/>
            <w:vAlign w:val="center"/>
            <w:hideMark/>
          </w:tcPr>
          <w:p w:rsidR="000B6A2E" w:rsidRPr="009943E8" w:rsidRDefault="000B6A2E" w:rsidP="009943E8">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r w:rsidRPr="009943E8">
              <w:rPr>
                <w:rFonts w:eastAsia="Times New Roman" w:cs="Times New Roman"/>
                <w:color w:val="000000"/>
                <w:kern w:val="0"/>
                <w:lang w:val="en-IN" w:eastAsia="en-IN" w:bidi="hi-IN"/>
              </w:rPr>
              <w:t>Total numbers to be trained in the current financial year, department wise</w:t>
            </w:r>
          </w:p>
        </w:tc>
        <w:tc>
          <w:tcPr>
            <w:tcW w:w="603" w:type="pct"/>
            <w:vMerge w:val="restart"/>
            <w:vAlign w:val="center"/>
            <w:hideMark/>
          </w:tcPr>
          <w:p w:rsidR="000B6A2E" w:rsidRPr="009943E8" w:rsidRDefault="000B6A2E" w:rsidP="009943E8">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r w:rsidRPr="009943E8">
              <w:rPr>
                <w:rFonts w:eastAsia="Times New Roman" w:cs="Times New Roman"/>
                <w:color w:val="000000"/>
                <w:kern w:val="0"/>
                <w:lang w:val="en-IN" w:eastAsia="en-IN" w:bidi="hi-IN"/>
              </w:rPr>
              <w:t>Name of the Training Institution (s) identified</w:t>
            </w:r>
          </w:p>
        </w:tc>
        <w:tc>
          <w:tcPr>
            <w:tcW w:w="467" w:type="pct"/>
            <w:vMerge w:val="restart"/>
            <w:vAlign w:val="center"/>
            <w:hideMark/>
          </w:tcPr>
          <w:p w:rsidR="000B6A2E" w:rsidRPr="009943E8" w:rsidRDefault="000B6A2E" w:rsidP="009943E8">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r w:rsidRPr="009943E8">
              <w:rPr>
                <w:rFonts w:eastAsia="Times New Roman" w:cs="Times New Roman"/>
                <w:color w:val="000000"/>
                <w:kern w:val="0"/>
                <w:lang w:val="en-IN" w:eastAsia="en-IN" w:bidi="hi-IN"/>
              </w:rPr>
              <w:t>No. of Training Programmes to be conducted</w:t>
            </w:r>
          </w:p>
        </w:tc>
        <w:tc>
          <w:tcPr>
            <w:tcW w:w="680" w:type="pct"/>
            <w:vMerge w:val="restart"/>
            <w:vAlign w:val="center"/>
            <w:hideMark/>
          </w:tcPr>
          <w:p w:rsidR="000B6A2E" w:rsidRPr="009943E8" w:rsidRDefault="000B6A2E" w:rsidP="009943E8">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r w:rsidRPr="009943E8">
              <w:rPr>
                <w:rFonts w:eastAsia="Times New Roman" w:cs="Times New Roman"/>
                <w:color w:val="000000"/>
                <w:kern w:val="0"/>
                <w:lang w:val="en-IN" w:eastAsia="en-IN" w:bidi="hi-IN"/>
              </w:rPr>
              <w:t xml:space="preserve">Fund </w:t>
            </w:r>
            <w:r>
              <w:rPr>
                <w:rFonts w:eastAsia="Times New Roman" w:cs="Times New Roman"/>
                <w:color w:val="000000"/>
                <w:kern w:val="0"/>
                <w:lang w:val="en-IN" w:eastAsia="en-IN" w:bidi="hi-IN"/>
              </w:rPr>
              <w:t>Req</w:t>
            </w:r>
            <w:r w:rsidRPr="009943E8">
              <w:rPr>
                <w:rFonts w:eastAsia="Times New Roman" w:cs="Times New Roman"/>
                <w:color w:val="000000"/>
                <w:kern w:val="0"/>
                <w:lang w:val="en-IN" w:eastAsia="en-IN" w:bidi="hi-IN"/>
              </w:rPr>
              <w:t>d</w:t>
            </w:r>
            <w:r>
              <w:rPr>
                <w:rFonts w:eastAsia="Times New Roman" w:cs="Times New Roman"/>
                <w:color w:val="000000"/>
                <w:kern w:val="0"/>
                <w:lang w:val="en-IN" w:eastAsia="en-IN" w:bidi="hi-IN"/>
              </w:rPr>
              <w:t>.</w:t>
            </w:r>
            <w:r w:rsidRPr="009943E8">
              <w:rPr>
                <w:rFonts w:eastAsia="Times New Roman" w:cs="Times New Roman"/>
                <w:color w:val="000000"/>
                <w:kern w:val="0"/>
                <w:lang w:val="en-IN" w:eastAsia="en-IN" w:bidi="hi-IN"/>
              </w:rPr>
              <w:t xml:space="preserve"> in current </w:t>
            </w:r>
            <w:r>
              <w:rPr>
                <w:rFonts w:eastAsia="Times New Roman" w:cs="Times New Roman"/>
                <w:color w:val="000000"/>
                <w:kern w:val="0"/>
                <w:lang w:val="en-IN" w:eastAsia="en-IN" w:bidi="hi-IN"/>
              </w:rPr>
              <w:t>FY (₹</w:t>
            </w:r>
            <w:r w:rsidRPr="009943E8">
              <w:rPr>
                <w:rFonts w:eastAsia="Times New Roman" w:cs="Times New Roman"/>
                <w:color w:val="000000"/>
                <w:kern w:val="0"/>
                <w:lang w:val="en-IN" w:eastAsia="en-IN" w:bidi="hi-IN"/>
              </w:rPr>
              <w:t xml:space="preserve"> in Crore)</w:t>
            </w:r>
          </w:p>
        </w:tc>
      </w:tr>
      <w:tr w:rsidR="000B6A2E" w:rsidRPr="009943E8" w:rsidTr="000B6A2E">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69" w:type="pct"/>
            <w:vMerge/>
            <w:vAlign w:val="center"/>
            <w:hideMark/>
          </w:tcPr>
          <w:p w:rsidR="000B6A2E" w:rsidRPr="009943E8" w:rsidRDefault="000B6A2E" w:rsidP="009943E8">
            <w:pPr>
              <w:spacing w:before="0"/>
              <w:jc w:val="center"/>
              <w:rPr>
                <w:rFonts w:eastAsia="Times New Roman" w:cs="Times New Roman"/>
                <w:b w:val="0"/>
                <w:bCs w:val="0"/>
                <w:color w:val="000000"/>
                <w:kern w:val="0"/>
                <w:lang w:val="en-IN" w:eastAsia="en-IN" w:bidi="hi-IN"/>
              </w:rPr>
            </w:pPr>
          </w:p>
        </w:tc>
        <w:tc>
          <w:tcPr>
            <w:tcW w:w="730" w:type="pct"/>
            <w:vMerge/>
            <w:vAlign w:val="center"/>
            <w:hideMark/>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lang w:val="en-IN" w:eastAsia="en-IN" w:bidi="hi-IN"/>
              </w:rPr>
            </w:pPr>
          </w:p>
        </w:tc>
        <w:tc>
          <w:tcPr>
            <w:tcW w:w="423" w:type="pct"/>
            <w:vAlign w:val="center"/>
            <w:hideMark/>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r w:rsidRPr="009943E8">
              <w:rPr>
                <w:rFonts w:eastAsia="Times New Roman" w:cs="Times New Roman"/>
                <w:color w:val="000000"/>
                <w:kern w:val="0"/>
                <w:lang w:val="en-IN" w:eastAsia="en-IN" w:bidi="hi-IN"/>
              </w:rPr>
              <w:t>Elected Rep</w:t>
            </w:r>
            <w:r>
              <w:rPr>
                <w:rFonts w:eastAsia="Times New Roman" w:cs="Times New Roman"/>
                <w:color w:val="000000"/>
                <w:kern w:val="0"/>
                <w:lang w:val="en-IN" w:eastAsia="en-IN" w:bidi="hi-IN"/>
              </w:rPr>
              <w:t>s.</w:t>
            </w:r>
          </w:p>
        </w:tc>
        <w:tc>
          <w:tcPr>
            <w:tcW w:w="379" w:type="pct"/>
            <w:vAlign w:val="center"/>
            <w:hideMark/>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r w:rsidRPr="009943E8">
              <w:rPr>
                <w:rFonts w:eastAsia="Times New Roman" w:cs="Times New Roman"/>
                <w:color w:val="000000"/>
                <w:kern w:val="0"/>
                <w:lang w:val="en-IN" w:eastAsia="en-IN" w:bidi="hi-IN"/>
              </w:rPr>
              <w:t>Finance Dept.</w:t>
            </w:r>
          </w:p>
        </w:tc>
        <w:tc>
          <w:tcPr>
            <w:tcW w:w="482" w:type="pct"/>
            <w:vAlign w:val="center"/>
            <w:hideMark/>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r w:rsidRPr="009943E8">
              <w:rPr>
                <w:rFonts w:eastAsia="Times New Roman" w:cs="Times New Roman"/>
                <w:color w:val="000000"/>
                <w:kern w:val="0"/>
                <w:lang w:val="en-IN" w:eastAsia="en-IN" w:bidi="hi-IN"/>
              </w:rPr>
              <w:t>Engineering Dept.</w:t>
            </w:r>
          </w:p>
        </w:tc>
        <w:tc>
          <w:tcPr>
            <w:tcW w:w="374" w:type="pct"/>
            <w:vAlign w:val="center"/>
            <w:hideMark/>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r w:rsidRPr="009943E8">
              <w:rPr>
                <w:rFonts w:eastAsia="Times New Roman" w:cs="Times New Roman"/>
                <w:color w:val="000000"/>
                <w:kern w:val="0"/>
                <w:lang w:val="en-IN" w:eastAsia="en-IN" w:bidi="hi-IN"/>
              </w:rPr>
              <w:t>Town Planning Dept.</w:t>
            </w:r>
          </w:p>
        </w:tc>
        <w:tc>
          <w:tcPr>
            <w:tcW w:w="314" w:type="pct"/>
            <w:vAlign w:val="center"/>
            <w:hideMark/>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r w:rsidRPr="009943E8">
              <w:rPr>
                <w:rFonts w:eastAsia="Times New Roman" w:cs="Times New Roman"/>
                <w:color w:val="000000"/>
                <w:kern w:val="0"/>
                <w:lang w:val="en-IN" w:eastAsia="en-IN" w:bidi="hi-IN"/>
              </w:rPr>
              <w:t>Admin</w:t>
            </w:r>
            <w:r>
              <w:rPr>
                <w:rFonts w:eastAsia="Times New Roman" w:cs="Times New Roman"/>
                <w:color w:val="000000"/>
                <w:kern w:val="0"/>
                <w:lang w:val="en-IN" w:eastAsia="en-IN" w:bidi="hi-IN"/>
              </w:rPr>
              <w:t>.</w:t>
            </w:r>
            <w:r w:rsidRPr="009943E8">
              <w:rPr>
                <w:rFonts w:eastAsia="Times New Roman" w:cs="Times New Roman"/>
                <w:color w:val="000000"/>
                <w:kern w:val="0"/>
                <w:lang w:val="en-IN" w:eastAsia="en-IN" w:bidi="hi-IN"/>
              </w:rPr>
              <w:t xml:space="preserve"> Dept.</w:t>
            </w:r>
          </w:p>
        </w:tc>
        <w:tc>
          <w:tcPr>
            <w:tcW w:w="279" w:type="pct"/>
            <w:noWrap/>
            <w:vAlign w:val="center"/>
            <w:hideMark/>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r w:rsidRPr="009943E8">
              <w:rPr>
                <w:rFonts w:eastAsia="Times New Roman" w:cs="Times New Roman"/>
                <w:color w:val="000000"/>
                <w:kern w:val="0"/>
                <w:lang w:val="en-IN" w:eastAsia="en-IN" w:bidi="hi-IN"/>
              </w:rPr>
              <w:t>Total</w:t>
            </w:r>
          </w:p>
        </w:tc>
        <w:tc>
          <w:tcPr>
            <w:tcW w:w="603" w:type="pct"/>
            <w:vMerge/>
            <w:vAlign w:val="center"/>
            <w:hideMark/>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lang w:val="en-IN" w:eastAsia="en-IN" w:bidi="hi-IN"/>
              </w:rPr>
            </w:pPr>
          </w:p>
        </w:tc>
        <w:tc>
          <w:tcPr>
            <w:tcW w:w="467" w:type="pct"/>
            <w:vMerge/>
            <w:vAlign w:val="center"/>
            <w:hideMark/>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lang w:val="en-IN" w:eastAsia="en-IN" w:bidi="hi-IN"/>
              </w:rPr>
            </w:pPr>
          </w:p>
        </w:tc>
        <w:tc>
          <w:tcPr>
            <w:tcW w:w="680" w:type="pct"/>
            <w:vMerge/>
            <w:vAlign w:val="center"/>
            <w:hideMark/>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lang w:val="en-IN" w:eastAsia="en-IN" w:bidi="hi-IN"/>
              </w:rPr>
            </w:pPr>
          </w:p>
        </w:tc>
      </w:tr>
      <w:tr w:rsidR="000B6A2E" w:rsidRPr="009943E8" w:rsidTr="000B6A2E">
        <w:trPr>
          <w:trHeight w:val="83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rsidR="000B6A2E" w:rsidRPr="009943E8" w:rsidRDefault="000B6A2E" w:rsidP="009943E8">
            <w:pPr>
              <w:spacing w:before="0"/>
              <w:jc w:val="center"/>
              <w:rPr>
                <w:rFonts w:eastAsia="Times New Roman" w:cs="Times New Roman"/>
                <w:b w:val="0"/>
                <w:bCs w:val="0"/>
                <w:color w:val="000000"/>
                <w:kern w:val="0"/>
                <w:lang w:val="en-IN" w:eastAsia="en-IN" w:bidi="hi-IN"/>
              </w:rPr>
            </w:pPr>
            <w:r w:rsidRPr="009943E8">
              <w:rPr>
                <w:rFonts w:eastAsia="Times New Roman" w:cs="Times New Roman"/>
                <w:b w:val="0"/>
                <w:bCs w:val="0"/>
                <w:color w:val="000000"/>
                <w:kern w:val="0"/>
                <w:lang w:val="en-IN" w:eastAsia="en-IN" w:bidi="hi-IN"/>
              </w:rPr>
              <w:t>1</w:t>
            </w:r>
          </w:p>
        </w:tc>
        <w:tc>
          <w:tcPr>
            <w:tcW w:w="730"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423"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379"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482"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374"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314"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279"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603" w:type="pct"/>
            <w:vMerge w:val="restart"/>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467"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680"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r>
      <w:tr w:rsidR="000B6A2E" w:rsidRPr="009943E8" w:rsidTr="000B6A2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rsidR="000B6A2E" w:rsidRPr="009943E8" w:rsidRDefault="000B6A2E" w:rsidP="009943E8">
            <w:pPr>
              <w:spacing w:before="0"/>
              <w:jc w:val="center"/>
              <w:rPr>
                <w:rFonts w:eastAsia="Times New Roman" w:cs="Times New Roman"/>
                <w:b w:val="0"/>
                <w:bCs w:val="0"/>
                <w:color w:val="000000"/>
                <w:kern w:val="0"/>
                <w:lang w:val="en-IN" w:eastAsia="en-IN" w:bidi="hi-IN"/>
              </w:rPr>
            </w:pPr>
            <w:r w:rsidRPr="009943E8">
              <w:rPr>
                <w:rFonts w:eastAsia="Times New Roman" w:cs="Times New Roman"/>
                <w:b w:val="0"/>
                <w:bCs w:val="0"/>
                <w:color w:val="000000"/>
                <w:kern w:val="0"/>
                <w:lang w:val="en-IN" w:eastAsia="en-IN" w:bidi="hi-IN"/>
              </w:rPr>
              <w:t>2</w:t>
            </w:r>
          </w:p>
        </w:tc>
        <w:tc>
          <w:tcPr>
            <w:tcW w:w="730"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423"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379"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482"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374"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314"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279"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603" w:type="pct"/>
            <w:vMerge/>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467"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680"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r>
      <w:tr w:rsidR="000B6A2E" w:rsidRPr="009943E8" w:rsidTr="000B6A2E">
        <w:trPr>
          <w:trHeight w:val="559"/>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rsidR="000B6A2E" w:rsidRPr="009943E8" w:rsidRDefault="000B6A2E" w:rsidP="009943E8">
            <w:pPr>
              <w:spacing w:before="0"/>
              <w:jc w:val="center"/>
              <w:rPr>
                <w:rFonts w:eastAsia="Times New Roman" w:cs="Times New Roman"/>
                <w:b w:val="0"/>
                <w:bCs w:val="0"/>
                <w:color w:val="000000"/>
                <w:kern w:val="0"/>
                <w:lang w:val="en-IN" w:eastAsia="en-IN" w:bidi="hi-IN"/>
              </w:rPr>
            </w:pPr>
            <w:r w:rsidRPr="009943E8">
              <w:rPr>
                <w:rFonts w:eastAsia="Times New Roman" w:cs="Times New Roman"/>
                <w:b w:val="0"/>
                <w:bCs w:val="0"/>
                <w:color w:val="000000"/>
                <w:kern w:val="0"/>
                <w:lang w:val="en-IN" w:eastAsia="en-IN" w:bidi="hi-IN"/>
              </w:rPr>
              <w:t>3</w:t>
            </w:r>
          </w:p>
        </w:tc>
        <w:tc>
          <w:tcPr>
            <w:tcW w:w="730"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423"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379"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482"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374"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314"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279"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603" w:type="pct"/>
            <w:vMerge/>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467"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680"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r>
      <w:tr w:rsidR="000B6A2E" w:rsidRPr="009943E8" w:rsidTr="000B6A2E">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rsidR="000B6A2E" w:rsidRPr="009943E8" w:rsidRDefault="000B6A2E" w:rsidP="009943E8">
            <w:pPr>
              <w:spacing w:before="0"/>
              <w:jc w:val="center"/>
              <w:rPr>
                <w:rFonts w:eastAsia="Times New Roman" w:cs="Times New Roman"/>
                <w:b w:val="0"/>
                <w:bCs w:val="0"/>
                <w:color w:val="000000"/>
                <w:kern w:val="0"/>
                <w:lang w:val="en-IN" w:eastAsia="en-IN" w:bidi="hi-IN"/>
              </w:rPr>
            </w:pPr>
            <w:r w:rsidRPr="009943E8">
              <w:rPr>
                <w:rFonts w:eastAsia="Times New Roman" w:cs="Times New Roman"/>
                <w:b w:val="0"/>
                <w:bCs w:val="0"/>
                <w:color w:val="000000"/>
                <w:kern w:val="0"/>
                <w:lang w:val="en-IN" w:eastAsia="en-IN" w:bidi="hi-IN"/>
              </w:rPr>
              <w:t>4</w:t>
            </w:r>
          </w:p>
        </w:tc>
        <w:tc>
          <w:tcPr>
            <w:tcW w:w="730"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423"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379"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482"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374"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314"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279"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lang w:val="en-IN" w:eastAsia="en-IN" w:bidi="hi-IN"/>
              </w:rPr>
            </w:pPr>
          </w:p>
        </w:tc>
        <w:tc>
          <w:tcPr>
            <w:tcW w:w="603" w:type="pct"/>
            <w:vMerge/>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467"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680"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r>
      <w:tr w:rsidR="000B6A2E" w:rsidRPr="009943E8" w:rsidTr="000B6A2E">
        <w:trPr>
          <w:trHeight w:val="555"/>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rsidR="000B6A2E" w:rsidRPr="009943E8" w:rsidRDefault="000B6A2E" w:rsidP="009943E8">
            <w:pPr>
              <w:spacing w:before="0"/>
              <w:jc w:val="center"/>
              <w:rPr>
                <w:rFonts w:eastAsia="Times New Roman" w:cs="Times New Roman"/>
                <w:b w:val="0"/>
                <w:bCs w:val="0"/>
                <w:color w:val="000000"/>
                <w:kern w:val="0"/>
                <w:lang w:val="en-IN" w:eastAsia="en-IN" w:bidi="hi-IN"/>
              </w:rPr>
            </w:pPr>
            <w:r w:rsidRPr="009943E8">
              <w:rPr>
                <w:rFonts w:eastAsia="Times New Roman" w:cs="Times New Roman"/>
                <w:b w:val="0"/>
                <w:bCs w:val="0"/>
                <w:color w:val="000000"/>
                <w:kern w:val="0"/>
                <w:lang w:val="en-IN" w:eastAsia="en-IN" w:bidi="hi-IN"/>
              </w:rPr>
              <w:t>5</w:t>
            </w:r>
          </w:p>
        </w:tc>
        <w:tc>
          <w:tcPr>
            <w:tcW w:w="730"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423"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379"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482"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374"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314"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279"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603" w:type="pct"/>
            <w:vMerge/>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467"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680" w:type="pct"/>
            <w:noWrap/>
            <w:vAlign w:val="center"/>
          </w:tcPr>
          <w:p w:rsidR="000B6A2E" w:rsidRPr="009943E8" w:rsidRDefault="000B6A2E" w:rsidP="009943E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r>
      <w:tr w:rsidR="000B6A2E" w:rsidRPr="009943E8" w:rsidTr="000B6A2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rsidR="000B6A2E" w:rsidRPr="009943E8" w:rsidRDefault="000B6A2E" w:rsidP="009943E8">
            <w:pPr>
              <w:spacing w:before="0"/>
              <w:jc w:val="center"/>
              <w:rPr>
                <w:rFonts w:eastAsia="Times New Roman" w:cs="Times New Roman"/>
                <w:color w:val="000000"/>
                <w:kern w:val="0"/>
                <w:lang w:val="en-IN" w:eastAsia="en-IN" w:bidi="hi-IN"/>
              </w:rPr>
            </w:pPr>
          </w:p>
        </w:tc>
        <w:tc>
          <w:tcPr>
            <w:tcW w:w="730" w:type="pct"/>
            <w:noWrap/>
            <w:vAlign w:val="center"/>
            <w:hideMark/>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lang w:val="en-IN" w:eastAsia="en-IN" w:bidi="hi-IN"/>
              </w:rPr>
            </w:pPr>
          </w:p>
        </w:tc>
        <w:tc>
          <w:tcPr>
            <w:tcW w:w="423"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lang w:val="en-IN" w:eastAsia="en-IN" w:bidi="hi-IN"/>
              </w:rPr>
            </w:pPr>
          </w:p>
        </w:tc>
        <w:tc>
          <w:tcPr>
            <w:tcW w:w="379"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lang w:val="en-IN" w:eastAsia="en-IN" w:bidi="hi-IN"/>
              </w:rPr>
            </w:pPr>
          </w:p>
        </w:tc>
        <w:tc>
          <w:tcPr>
            <w:tcW w:w="482"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lang w:val="en-IN" w:eastAsia="en-IN" w:bidi="hi-IN"/>
              </w:rPr>
            </w:pPr>
          </w:p>
        </w:tc>
        <w:tc>
          <w:tcPr>
            <w:tcW w:w="374"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lang w:val="en-IN" w:eastAsia="en-IN" w:bidi="hi-IN"/>
              </w:rPr>
            </w:pPr>
          </w:p>
        </w:tc>
        <w:tc>
          <w:tcPr>
            <w:tcW w:w="314"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lang w:val="en-IN" w:eastAsia="en-IN" w:bidi="hi-IN"/>
              </w:rPr>
            </w:pPr>
          </w:p>
        </w:tc>
        <w:tc>
          <w:tcPr>
            <w:tcW w:w="279"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lang w:val="en-IN" w:eastAsia="en-IN" w:bidi="hi-IN"/>
              </w:rPr>
            </w:pPr>
          </w:p>
        </w:tc>
        <w:tc>
          <w:tcPr>
            <w:tcW w:w="603"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lang w:val="en-IN" w:eastAsia="en-IN" w:bidi="hi-IN"/>
              </w:rPr>
            </w:pPr>
          </w:p>
        </w:tc>
        <w:tc>
          <w:tcPr>
            <w:tcW w:w="467"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lang w:val="en-IN" w:eastAsia="en-IN" w:bidi="hi-IN"/>
              </w:rPr>
            </w:pPr>
          </w:p>
        </w:tc>
        <w:tc>
          <w:tcPr>
            <w:tcW w:w="680" w:type="pct"/>
            <w:noWrap/>
            <w:vAlign w:val="center"/>
          </w:tcPr>
          <w:p w:rsidR="000B6A2E" w:rsidRPr="009943E8" w:rsidRDefault="000B6A2E" w:rsidP="009943E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lang w:val="en-IN" w:eastAsia="en-IN" w:bidi="hi-IN"/>
              </w:rPr>
            </w:pPr>
          </w:p>
        </w:tc>
      </w:tr>
    </w:tbl>
    <w:p w:rsidR="006F6CC2" w:rsidRDefault="003400B8" w:rsidP="003400B8">
      <w:pPr>
        <w:jc w:val="center"/>
        <w:rPr>
          <w:rFonts w:eastAsia="Times New Roman" w:cs="Times New Roman"/>
          <w:b/>
          <w:bCs/>
          <w:color w:val="000000"/>
          <w:kern w:val="0"/>
          <w:sz w:val="24"/>
          <w:szCs w:val="24"/>
          <w:lang w:val="en-IN" w:eastAsia="en-IN" w:bidi="hi-IN"/>
        </w:rPr>
      </w:pPr>
      <w:r>
        <w:rPr>
          <w:rFonts w:eastAsia="Times New Roman" w:cs="Times New Roman"/>
          <w:b/>
          <w:bCs/>
          <w:color w:val="000000"/>
          <w:kern w:val="0"/>
          <w:sz w:val="24"/>
          <w:szCs w:val="24"/>
          <w:lang w:val="en-IN" w:eastAsia="en-IN" w:bidi="hi-IN"/>
        </w:rPr>
        <w:t xml:space="preserve">     </w:t>
      </w:r>
    </w:p>
    <w:p w:rsidR="006F32B2" w:rsidRDefault="006F32B2">
      <w:pPr>
        <w:rPr>
          <w:rFonts w:eastAsia="Times New Roman" w:cs="Times New Roman"/>
          <w:b/>
          <w:bCs/>
          <w:color w:val="000000"/>
          <w:kern w:val="0"/>
          <w:sz w:val="24"/>
          <w:szCs w:val="24"/>
          <w:lang w:val="en-IN" w:eastAsia="en-IN" w:bidi="hi-IN"/>
        </w:rPr>
      </w:pPr>
      <w:r>
        <w:rPr>
          <w:rFonts w:eastAsia="Times New Roman" w:cs="Times New Roman"/>
          <w:b/>
          <w:bCs/>
          <w:color w:val="000000"/>
          <w:kern w:val="0"/>
          <w:sz w:val="24"/>
          <w:szCs w:val="24"/>
          <w:lang w:val="en-IN" w:eastAsia="en-IN" w:bidi="hi-IN"/>
        </w:rPr>
        <w:br w:type="page"/>
      </w:r>
    </w:p>
    <w:p w:rsidR="006F32B2" w:rsidRPr="00BA57BC" w:rsidRDefault="006F32B2" w:rsidP="006F32B2">
      <w:pPr>
        <w:jc w:val="center"/>
        <w:rPr>
          <w:rFonts w:eastAsia="Times New Roman" w:cs="Times New Roman"/>
          <w:color w:val="000000"/>
          <w:kern w:val="0"/>
          <w:sz w:val="24"/>
          <w:szCs w:val="24"/>
          <w:u w:val="single"/>
          <w:lang w:val="en-IN" w:eastAsia="en-IN" w:bidi="hi-IN"/>
        </w:rPr>
      </w:pPr>
      <w:r>
        <w:rPr>
          <w:rFonts w:eastAsia="Times New Roman" w:cs="Times New Roman"/>
          <w:color w:val="000000"/>
          <w:kern w:val="0"/>
          <w:sz w:val="24"/>
          <w:szCs w:val="24"/>
          <w:u w:val="single"/>
          <w:lang w:val="en-IN" w:eastAsia="en-IN" w:bidi="hi-IN"/>
        </w:rPr>
        <w:lastRenderedPageBreak/>
        <w:t>Table 7.2</w:t>
      </w:r>
      <w:r w:rsidRPr="00BA57BC">
        <w:rPr>
          <w:rFonts w:eastAsia="Times New Roman" w:cs="Times New Roman"/>
          <w:color w:val="000000"/>
          <w:kern w:val="0"/>
          <w:sz w:val="24"/>
          <w:szCs w:val="24"/>
          <w:u w:val="single"/>
          <w:lang w:val="en-IN" w:eastAsia="en-IN" w:bidi="hi-IN"/>
        </w:rPr>
        <w:t>:</w:t>
      </w:r>
      <w:r>
        <w:rPr>
          <w:rFonts w:eastAsia="Times New Roman" w:cs="Times New Roman"/>
          <w:color w:val="000000"/>
          <w:kern w:val="0"/>
          <w:sz w:val="24"/>
          <w:szCs w:val="24"/>
          <w:u w:val="single"/>
          <w:lang w:val="en-IN" w:eastAsia="en-IN" w:bidi="hi-IN"/>
        </w:rPr>
        <w:t xml:space="preserve"> </w:t>
      </w:r>
      <w:r w:rsidRPr="003400B8">
        <w:rPr>
          <w:rFonts w:eastAsia="Times New Roman" w:cs="Times New Roman"/>
          <w:color w:val="000000"/>
          <w:kern w:val="0"/>
          <w:sz w:val="24"/>
          <w:szCs w:val="24"/>
          <w:u w:val="single"/>
          <w:lang w:val="en-IN" w:eastAsia="en-IN" w:bidi="hi-IN"/>
        </w:rPr>
        <w:t>Annual Action Plan for Capacity Building</w:t>
      </w:r>
    </w:p>
    <w:p w:rsidR="006F32B2" w:rsidRPr="003B5697" w:rsidRDefault="006F32B2" w:rsidP="006F32B2">
      <w:pPr>
        <w:jc w:val="center"/>
        <w:rPr>
          <w:sz w:val="24"/>
          <w:szCs w:val="24"/>
        </w:rPr>
      </w:pPr>
      <w:r>
        <w:rPr>
          <w:rFonts w:eastAsia="Times New Roman" w:cs="Times New Roman"/>
          <w:color w:val="000000"/>
          <w:kern w:val="0"/>
          <w:sz w:val="24"/>
          <w:szCs w:val="24"/>
          <w:lang w:val="en-IN" w:eastAsia="en-IN" w:bidi="hi-IN"/>
        </w:rPr>
        <w:t xml:space="preserve">Name of </w:t>
      </w:r>
      <w:r w:rsidRPr="00BA57BC">
        <w:rPr>
          <w:rFonts w:eastAsia="Times New Roman" w:cs="Times New Roman"/>
          <w:color w:val="000000"/>
          <w:kern w:val="0"/>
          <w:sz w:val="24"/>
          <w:szCs w:val="24"/>
          <w:lang w:val="en-IN" w:eastAsia="en-IN" w:bidi="hi-IN"/>
        </w:rPr>
        <w:t>State –</w:t>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t xml:space="preserve">                                                                                                                     </w:t>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color w:val="000000"/>
          <w:kern w:val="0"/>
          <w:sz w:val="24"/>
          <w:szCs w:val="24"/>
          <w:lang w:val="en-IN" w:eastAsia="en-IN" w:bidi="hi-IN"/>
        </w:rPr>
        <w:t>FY- 2015-16</w:t>
      </w:r>
      <w:r>
        <w:rPr>
          <w:rFonts w:eastAsia="Times New Roman" w:cs="Times New Roman"/>
          <w:b/>
          <w:bCs/>
          <w:color w:val="000000"/>
          <w:kern w:val="0"/>
          <w:sz w:val="24"/>
          <w:szCs w:val="24"/>
          <w:lang w:val="en-IN" w:eastAsia="en-IN" w:bidi="hi-IN"/>
        </w:rPr>
        <w:tab/>
      </w:r>
    </w:p>
    <w:p w:rsidR="006F32B2" w:rsidRDefault="006F32B2" w:rsidP="006F32B2">
      <w:pPr>
        <w:jc w:val="center"/>
        <w:rPr>
          <w:rFonts w:eastAsia="Times New Roman" w:cs="Times New Roman"/>
          <w:b/>
          <w:bCs/>
          <w:color w:val="000000"/>
          <w:kern w:val="0"/>
          <w:sz w:val="24"/>
          <w:szCs w:val="24"/>
          <w:lang w:val="en-IN" w:eastAsia="en-IN" w:bidi="hi-IN"/>
        </w:rPr>
      </w:pPr>
      <w:r>
        <w:rPr>
          <w:rFonts w:eastAsia="Times New Roman" w:cs="Times New Roman"/>
          <w:b/>
          <w:bCs/>
          <w:color w:val="000000"/>
          <w:kern w:val="0"/>
          <w:sz w:val="24"/>
          <w:szCs w:val="24"/>
          <w:lang w:val="en-IN" w:eastAsia="en-IN" w:bidi="hi-IN"/>
        </w:rPr>
        <w:t>Form 7.2.2 -</w:t>
      </w:r>
      <w:r w:rsidRPr="003400B8">
        <w:t xml:space="preserve"> </w:t>
      </w:r>
      <w:r w:rsidRPr="006F32B2">
        <w:rPr>
          <w:rFonts w:eastAsia="Times New Roman" w:cs="Times New Roman"/>
          <w:b/>
          <w:bCs/>
          <w:color w:val="000000"/>
          <w:kern w:val="0"/>
          <w:sz w:val="24"/>
          <w:szCs w:val="24"/>
          <w:lang w:val="en-IN" w:eastAsia="en-IN" w:bidi="hi-IN"/>
        </w:rPr>
        <w:t>Fund Requirement for State level activities</w:t>
      </w:r>
    </w:p>
    <w:tbl>
      <w:tblPr>
        <w:tblStyle w:val="PlainTable1"/>
        <w:tblW w:w="14034" w:type="dxa"/>
        <w:tblLook w:val="04A0" w:firstRow="1" w:lastRow="0" w:firstColumn="1" w:lastColumn="0" w:noHBand="0" w:noVBand="1"/>
      </w:tblPr>
      <w:tblGrid>
        <w:gridCol w:w="960"/>
        <w:gridCol w:w="4120"/>
        <w:gridCol w:w="2440"/>
        <w:gridCol w:w="2970"/>
        <w:gridCol w:w="3544"/>
      </w:tblGrid>
      <w:tr w:rsidR="006F32B2" w:rsidRPr="00BE37A8" w:rsidTr="00BE37A8">
        <w:trPr>
          <w:cnfStyle w:val="100000000000" w:firstRow="1" w:lastRow="0" w:firstColumn="0" w:lastColumn="0" w:oddVBand="0" w:evenVBand="0" w:oddHBand="0"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6F32B2" w:rsidRPr="00BE37A8" w:rsidRDefault="006F32B2" w:rsidP="00BE37A8">
            <w:pPr>
              <w:spacing w:before="0"/>
              <w:jc w:val="center"/>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Sl.</w:t>
            </w:r>
            <w:r w:rsidR="00BE37A8">
              <w:rPr>
                <w:rFonts w:eastAsia="Times New Roman" w:cs="Times New Roman"/>
                <w:color w:val="000000"/>
                <w:kern w:val="0"/>
                <w:sz w:val="24"/>
                <w:szCs w:val="24"/>
                <w:lang w:val="en-IN" w:eastAsia="en-IN" w:bidi="hi-IN"/>
              </w:rPr>
              <w:t xml:space="preserve"> </w:t>
            </w:r>
            <w:r w:rsidRPr="00BE37A8">
              <w:rPr>
                <w:rFonts w:eastAsia="Times New Roman" w:cs="Times New Roman"/>
                <w:color w:val="000000"/>
                <w:kern w:val="0"/>
                <w:sz w:val="24"/>
                <w:szCs w:val="24"/>
                <w:lang w:val="en-IN" w:eastAsia="en-IN" w:bidi="hi-IN"/>
              </w:rPr>
              <w:t>No.</w:t>
            </w:r>
          </w:p>
        </w:tc>
        <w:tc>
          <w:tcPr>
            <w:tcW w:w="4120" w:type="dxa"/>
            <w:vAlign w:val="center"/>
            <w:hideMark/>
          </w:tcPr>
          <w:p w:rsidR="006F32B2" w:rsidRPr="00BE37A8" w:rsidRDefault="006F32B2" w:rsidP="00BE37A8">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State Level activities</w:t>
            </w:r>
          </w:p>
        </w:tc>
        <w:tc>
          <w:tcPr>
            <w:tcW w:w="2440" w:type="dxa"/>
            <w:vAlign w:val="center"/>
            <w:hideMark/>
          </w:tcPr>
          <w:p w:rsidR="006F32B2" w:rsidRPr="00BE37A8" w:rsidRDefault="006F32B2" w:rsidP="00BE37A8">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 xml:space="preserve">Total expenditure </w:t>
            </w:r>
            <w:proofErr w:type="spellStart"/>
            <w:r w:rsidRPr="00BE37A8">
              <w:rPr>
                <w:rFonts w:eastAsia="Times New Roman" w:cs="Times New Roman"/>
                <w:color w:val="000000"/>
                <w:kern w:val="0"/>
                <w:sz w:val="24"/>
                <w:szCs w:val="24"/>
                <w:lang w:val="en-IN" w:eastAsia="en-IN" w:bidi="hi-IN"/>
              </w:rPr>
              <w:t>upto</w:t>
            </w:r>
            <w:proofErr w:type="spellEnd"/>
            <w:r w:rsidRPr="00BE37A8">
              <w:rPr>
                <w:rFonts w:eastAsia="Times New Roman" w:cs="Times New Roman"/>
                <w:color w:val="000000"/>
                <w:kern w:val="0"/>
                <w:sz w:val="24"/>
                <w:szCs w:val="24"/>
                <w:lang w:val="en-IN" w:eastAsia="en-IN" w:bidi="hi-IN"/>
              </w:rPr>
              <w:t xml:space="preserve"> current FY</w:t>
            </w:r>
          </w:p>
        </w:tc>
        <w:tc>
          <w:tcPr>
            <w:tcW w:w="2970" w:type="dxa"/>
            <w:vAlign w:val="center"/>
            <w:hideMark/>
          </w:tcPr>
          <w:p w:rsidR="006F32B2" w:rsidRPr="00BE37A8" w:rsidRDefault="006F32B2" w:rsidP="00BE37A8">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Unspent funds available from earlier releases</w:t>
            </w:r>
          </w:p>
        </w:tc>
        <w:tc>
          <w:tcPr>
            <w:tcW w:w="3544" w:type="dxa"/>
            <w:vAlign w:val="center"/>
            <w:hideMark/>
          </w:tcPr>
          <w:p w:rsidR="006F32B2" w:rsidRPr="00BE37A8" w:rsidRDefault="006F32B2" w:rsidP="00BE37A8">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Funds required for the current FY (In Crore)</w:t>
            </w:r>
          </w:p>
        </w:tc>
      </w:tr>
      <w:tr w:rsidR="006F32B2" w:rsidRPr="00BE37A8" w:rsidTr="000B6A2E">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6F32B2" w:rsidRPr="00BE37A8" w:rsidRDefault="006F32B2" w:rsidP="00BE37A8">
            <w:pPr>
              <w:spacing w:before="0"/>
              <w:jc w:val="center"/>
              <w:rPr>
                <w:rFonts w:eastAsia="Times New Roman" w:cs="Times New Roman"/>
                <w:b w:val="0"/>
                <w:bCs w:val="0"/>
                <w:color w:val="000000"/>
                <w:kern w:val="0"/>
                <w:sz w:val="24"/>
                <w:szCs w:val="24"/>
                <w:lang w:val="en-IN" w:eastAsia="en-IN" w:bidi="hi-IN"/>
              </w:rPr>
            </w:pPr>
            <w:r w:rsidRPr="00BE37A8">
              <w:rPr>
                <w:rFonts w:eastAsia="Times New Roman" w:cs="Times New Roman"/>
                <w:b w:val="0"/>
                <w:bCs w:val="0"/>
                <w:color w:val="000000"/>
                <w:kern w:val="0"/>
                <w:sz w:val="24"/>
                <w:szCs w:val="24"/>
                <w:lang w:val="en-IN" w:eastAsia="en-IN" w:bidi="hi-IN"/>
              </w:rPr>
              <w:t>1</w:t>
            </w:r>
          </w:p>
        </w:tc>
        <w:tc>
          <w:tcPr>
            <w:tcW w:w="4120" w:type="dxa"/>
            <w:noWrap/>
            <w:vAlign w:val="center"/>
            <w:hideMark/>
          </w:tcPr>
          <w:p w:rsidR="006F32B2" w:rsidRPr="00BE37A8" w:rsidRDefault="006F32B2" w:rsidP="00BE37A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RPMC (SMMU)</w:t>
            </w:r>
          </w:p>
        </w:tc>
        <w:tc>
          <w:tcPr>
            <w:tcW w:w="2440" w:type="dxa"/>
            <w:vMerge w:val="restart"/>
            <w:noWrap/>
            <w:vAlign w:val="center"/>
          </w:tcPr>
          <w:p w:rsidR="006F32B2" w:rsidRPr="00BE37A8" w:rsidRDefault="006F32B2" w:rsidP="00BE37A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970" w:type="dxa"/>
            <w:vMerge w:val="restart"/>
            <w:noWrap/>
            <w:vAlign w:val="center"/>
          </w:tcPr>
          <w:p w:rsidR="006F32B2" w:rsidRPr="00BE37A8" w:rsidRDefault="006F32B2" w:rsidP="00BE37A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544" w:type="dxa"/>
            <w:noWrap/>
            <w:vAlign w:val="center"/>
          </w:tcPr>
          <w:p w:rsidR="006F32B2" w:rsidRPr="00BE37A8" w:rsidRDefault="006F32B2" w:rsidP="00BE37A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6F32B2" w:rsidRPr="00BE37A8" w:rsidTr="000B6A2E">
        <w:trPr>
          <w:trHeight w:val="799"/>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6F32B2" w:rsidRPr="00BE37A8" w:rsidRDefault="006F32B2" w:rsidP="00BE37A8">
            <w:pPr>
              <w:spacing w:before="0"/>
              <w:jc w:val="center"/>
              <w:rPr>
                <w:rFonts w:eastAsia="Times New Roman" w:cs="Times New Roman"/>
                <w:b w:val="0"/>
                <w:bCs w:val="0"/>
                <w:color w:val="000000"/>
                <w:kern w:val="0"/>
                <w:sz w:val="24"/>
                <w:szCs w:val="24"/>
                <w:lang w:val="en-IN" w:eastAsia="en-IN" w:bidi="hi-IN"/>
              </w:rPr>
            </w:pPr>
            <w:r w:rsidRPr="00BE37A8">
              <w:rPr>
                <w:rFonts w:eastAsia="Times New Roman" w:cs="Times New Roman"/>
                <w:b w:val="0"/>
                <w:bCs w:val="0"/>
                <w:color w:val="000000"/>
                <w:kern w:val="0"/>
                <w:sz w:val="24"/>
                <w:szCs w:val="24"/>
                <w:lang w:val="en-IN" w:eastAsia="en-IN" w:bidi="hi-IN"/>
              </w:rPr>
              <w:t>2</w:t>
            </w:r>
          </w:p>
        </w:tc>
        <w:tc>
          <w:tcPr>
            <w:tcW w:w="4120" w:type="dxa"/>
            <w:noWrap/>
            <w:vAlign w:val="center"/>
            <w:hideMark/>
          </w:tcPr>
          <w:p w:rsidR="006F32B2" w:rsidRPr="00BE37A8" w:rsidRDefault="006F32B2" w:rsidP="00BE37A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UMC</w:t>
            </w:r>
          </w:p>
        </w:tc>
        <w:tc>
          <w:tcPr>
            <w:tcW w:w="2440" w:type="dxa"/>
            <w:vMerge/>
            <w:vAlign w:val="center"/>
          </w:tcPr>
          <w:p w:rsidR="006F32B2" w:rsidRPr="00BE37A8" w:rsidRDefault="006F32B2" w:rsidP="00BE37A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970" w:type="dxa"/>
            <w:vMerge/>
            <w:vAlign w:val="center"/>
          </w:tcPr>
          <w:p w:rsidR="006F32B2" w:rsidRPr="00BE37A8" w:rsidRDefault="006F32B2" w:rsidP="00BE37A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544" w:type="dxa"/>
            <w:noWrap/>
            <w:vAlign w:val="center"/>
          </w:tcPr>
          <w:p w:rsidR="006F32B2" w:rsidRPr="00BE37A8" w:rsidRDefault="006F32B2" w:rsidP="00BE37A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6F32B2" w:rsidRPr="00BE37A8" w:rsidTr="000B6A2E">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6F32B2" w:rsidRPr="00BE37A8" w:rsidRDefault="006F32B2" w:rsidP="00BE37A8">
            <w:pPr>
              <w:spacing w:before="0"/>
              <w:jc w:val="center"/>
              <w:rPr>
                <w:rFonts w:eastAsia="Times New Roman" w:cs="Times New Roman"/>
                <w:b w:val="0"/>
                <w:bCs w:val="0"/>
                <w:color w:val="000000"/>
                <w:kern w:val="0"/>
                <w:sz w:val="24"/>
                <w:szCs w:val="24"/>
                <w:lang w:val="en-IN" w:eastAsia="en-IN" w:bidi="hi-IN"/>
              </w:rPr>
            </w:pPr>
            <w:r w:rsidRPr="00BE37A8">
              <w:rPr>
                <w:rFonts w:eastAsia="Times New Roman" w:cs="Times New Roman"/>
                <w:b w:val="0"/>
                <w:bCs w:val="0"/>
                <w:color w:val="000000"/>
                <w:kern w:val="0"/>
                <w:sz w:val="24"/>
                <w:szCs w:val="24"/>
                <w:lang w:val="en-IN" w:eastAsia="en-IN" w:bidi="hi-IN"/>
              </w:rPr>
              <w:t>3</w:t>
            </w:r>
          </w:p>
        </w:tc>
        <w:tc>
          <w:tcPr>
            <w:tcW w:w="4120" w:type="dxa"/>
            <w:vAlign w:val="center"/>
            <w:hideMark/>
          </w:tcPr>
          <w:p w:rsidR="006F32B2" w:rsidRPr="00BE37A8" w:rsidRDefault="006F32B2" w:rsidP="00BE37A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Others (Workshops, Seminars, etc</w:t>
            </w:r>
            <w:r w:rsidR="00BE37A8">
              <w:rPr>
                <w:rFonts w:eastAsia="Times New Roman" w:cs="Times New Roman"/>
                <w:color w:val="000000"/>
                <w:kern w:val="0"/>
                <w:sz w:val="24"/>
                <w:szCs w:val="24"/>
                <w:lang w:val="en-IN" w:eastAsia="en-IN" w:bidi="hi-IN"/>
              </w:rPr>
              <w:t>.</w:t>
            </w:r>
            <w:r w:rsidRPr="00BE37A8">
              <w:rPr>
                <w:rFonts w:eastAsia="Times New Roman" w:cs="Times New Roman"/>
                <w:color w:val="000000"/>
                <w:kern w:val="0"/>
                <w:sz w:val="24"/>
                <w:szCs w:val="24"/>
                <w:lang w:val="en-IN" w:eastAsia="en-IN" w:bidi="hi-IN"/>
              </w:rPr>
              <w:t>) are approved by NIUA</w:t>
            </w:r>
          </w:p>
        </w:tc>
        <w:tc>
          <w:tcPr>
            <w:tcW w:w="2440" w:type="dxa"/>
            <w:vMerge/>
            <w:vAlign w:val="center"/>
          </w:tcPr>
          <w:p w:rsidR="006F32B2" w:rsidRPr="00BE37A8" w:rsidRDefault="006F32B2" w:rsidP="00BE37A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970" w:type="dxa"/>
            <w:vMerge/>
            <w:vAlign w:val="center"/>
          </w:tcPr>
          <w:p w:rsidR="006F32B2" w:rsidRPr="00BE37A8" w:rsidRDefault="006F32B2" w:rsidP="00BE37A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544" w:type="dxa"/>
            <w:noWrap/>
            <w:vAlign w:val="center"/>
          </w:tcPr>
          <w:p w:rsidR="006F32B2" w:rsidRPr="00BE37A8" w:rsidRDefault="006F32B2" w:rsidP="00BE37A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6F32B2" w:rsidRPr="00BE37A8" w:rsidTr="000B6A2E">
        <w:trPr>
          <w:trHeight w:val="799"/>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6F32B2" w:rsidRPr="00BE37A8" w:rsidRDefault="006F32B2" w:rsidP="00BE37A8">
            <w:pPr>
              <w:spacing w:before="0"/>
              <w:jc w:val="center"/>
              <w:rPr>
                <w:rFonts w:eastAsia="Times New Roman" w:cs="Times New Roman"/>
                <w:b w:val="0"/>
                <w:bCs w:val="0"/>
                <w:color w:val="000000"/>
                <w:kern w:val="0"/>
                <w:sz w:val="24"/>
                <w:szCs w:val="24"/>
                <w:lang w:val="en-IN" w:eastAsia="en-IN" w:bidi="hi-IN"/>
              </w:rPr>
            </w:pPr>
            <w:r w:rsidRPr="00BE37A8">
              <w:rPr>
                <w:rFonts w:eastAsia="Times New Roman" w:cs="Times New Roman"/>
                <w:b w:val="0"/>
                <w:bCs w:val="0"/>
                <w:color w:val="000000"/>
                <w:kern w:val="0"/>
                <w:sz w:val="24"/>
                <w:szCs w:val="24"/>
                <w:lang w:val="en-IN" w:eastAsia="en-IN" w:bidi="hi-IN"/>
              </w:rPr>
              <w:t>4</w:t>
            </w:r>
          </w:p>
        </w:tc>
        <w:tc>
          <w:tcPr>
            <w:tcW w:w="4120" w:type="dxa"/>
            <w:noWrap/>
            <w:vAlign w:val="center"/>
            <w:hideMark/>
          </w:tcPr>
          <w:p w:rsidR="006F32B2" w:rsidRPr="00BE37A8" w:rsidRDefault="006F32B2" w:rsidP="00BE37A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Institutional/ Reform</w:t>
            </w:r>
          </w:p>
        </w:tc>
        <w:tc>
          <w:tcPr>
            <w:tcW w:w="2440" w:type="dxa"/>
            <w:vMerge/>
            <w:vAlign w:val="center"/>
          </w:tcPr>
          <w:p w:rsidR="006F32B2" w:rsidRPr="00BE37A8" w:rsidRDefault="006F32B2" w:rsidP="00BE37A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970" w:type="dxa"/>
            <w:vMerge/>
            <w:vAlign w:val="center"/>
          </w:tcPr>
          <w:p w:rsidR="006F32B2" w:rsidRPr="00BE37A8" w:rsidRDefault="006F32B2" w:rsidP="00BE37A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3544" w:type="dxa"/>
            <w:noWrap/>
            <w:vAlign w:val="center"/>
          </w:tcPr>
          <w:p w:rsidR="006F32B2" w:rsidRPr="00BE37A8" w:rsidRDefault="006F32B2" w:rsidP="00BE37A8">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p>
        </w:tc>
      </w:tr>
      <w:tr w:rsidR="006F32B2" w:rsidRPr="00BE37A8" w:rsidTr="000B6A2E">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rsidR="006F32B2" w:rsidRPr="00BE37A8" w:rsidRDefault="006F32B2" w:rsidP="00BE37A8">
            <w:pPr>
              <w:spacing w:before="0"/>
              <w:jc w:val="center"/>
              <w:rPr>
                <w:rFonts w:eastAsia="Times New Roman" w:cs="Times New Roman"/>
                <w:b w:val="0"/>
                <w:bCs w:val="0"/>
                <w:color w:val="000000"/>
                <w:kern w:val="0"/>
                <w:sz w:val="24"/>
                <w:szCs w:val="24"/>
                <w:lang w:val="en-IN" w:eastAsia="en-IN" w:bidi="hi-IN"/>
              </w:rPr>
            </w:pPr>
          </w:p>
        </w:tc>
        <w:tc>
          <w:tcPr>
            <w:tcW w:w="4120" w:type="dxa"/>
            <w:noWrap/>
            <w:vAlign w:val="center"/>
            <w:hideMark/>
          </w:tcPr>
          <w:p w:rsidR="006F32B2" w:rsidRPr="00BE37A8" w:rsidRDefault="006F32B2" w:rsidP="00BE37A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r w:rsidRPr="00BE37A8">
              <w:rPr>
                <w:rFonts w:eastAsia="Times New Roman" w:cs="Times New Roman"/>
                <w:b/>
                <w:bCs/>
                <w:color w:val="000000"/>
                <w:kern w:val="0"/>
                <w:sz w:val="24"/>
                <w:szCs w:val="24"/>
                <w:lang w:val="en-IN" w:eastAsia="en-IN" w:bidi="hi-IN"/>
              </w:rPr>
              <w:t>Total</w:t>
            </w:r>
          </w:p>
        </w:tc>
        <w:tc>
          <w:tcPr>
            <w:tcW w:w="2440" w:type="dxa"/>
            <w:noWrap/>
            <w:vAlign w:val="center"/>
          </w:tcPr>
          <w:p w:rsidR="006F32B2" w:rsidRPr="00BE37A8" w:rsidRDefault="006F32B2" w:rsidP="00BE37A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2970" w:type="dxa"/>
            <w:noWrap/>
            <w:vAlign w:val="center"/>
          </w:tcPr>
          <w:p w:rsidR="006F32B2" w:rsidRPr="00BE37A8" w:rsidRDefault="006F32B2" w:rsidP="00BE37A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c>
          <w:tcPr>
            <w:tcW w:w="3544" w:type="dxa"/>
            <w:noWrap/>
            <w:vAlign w:val="center"/>
          </w:tcPr>
          <w:p w:rsidR="006F32B2" w:rsidRPr="00BE37A8" w:rsidRDefault="006F32B2" w:rsidP="00BE37A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24"/>
                <w:szCs w:val="24"/>
                <w:lang w:val="en-IN" w:eastAsia="en-IN" w:bidi="hi-IN"/>
              </w:rPr>
            </w:pPr>
          </w:p>
        </w:tc>
      </w:tr>
    </w:tbl>
    <w:p w:rsidR="006F32B2" w:rsidRDefault="006F32B2" w:rsidP="006F32B2">
      <w:pPr>
        <w:jc w:val="center"/>
        <w:rPr>
          <w:rFonts w:eastAsia="Times New Roman" w:cs="Times New Roman"/>
          <w:b/>
          <w:bCs/>
          <w:color w:val="000000"/>
          <w:kern w:val="0"/>
          <w:sz w:val="24"/>
          <w:szCs w:val="24"/>
          <w:lang w:val="en-IN" w:eastAsia="en-IN" w:bidi="hi-IN"/>
        </w:rPr>
      </w:pPr>
    </w:p>
    <w:p w:rsidR="00282574" w:rsidRDefault="00282574">
      <w:pPr>
        <w:rPr>
          <w:rFonts w:eastAsia="Times New Roman" w:cs="Times New Roman"/>
          <w:b/>
          <w:bCs/>
          <w:color w:val="000000"/>
          <w:kern w:val="0"/>
          <w:sz w:val="24"/>
          <w:szCs w:val="24"/>
          <w:lang w:val="en-IN" w:eastAsia="en-IN" w:bidi="hi-IN"/>
        </w:rPr>
      </w:pPr>
      <w:r>
        <w:rPr>
          <w:rFonts w:eastAsia="Times New Roman" w:cs="Times New Roman"/>
          <w:b/>
          <w:bCs/>
          <w:color w:val="000000"/>
          <w:kern w:val="0"/>
          <w:sz w:val="24"/>
          <w:szCs w:val="24"/>
          <w:lang w:val="en-IN" w:eastAsia="en-IN" w:bidi="hi-IN"/>
        </w:rPr>
        <w:br w:type="page"/>
      </w:r>
    </w:p>
    <w:p w:rsidR="00282574" w:rsidRPr="00BA57BC" w:rsidRDefault="00282574" w:rsidP="00282574">
      <w:pPr>
        <w:jc w:val="center"/>
        <w:rPr>
          <w:rFonts w:eastAsia="Times New Roman" w:cs="Times New Roman"/>
          <w:color w:val="000000"/>
          <w:kern w:val="0"/>
          <w:sz w:val="24"/>
          <w:szCs w:val="24"/>
          <w:u w:val="single"/>
          <w:lang w:val="en-IN" w:eastAsia="en-IN" w:bidi="hi-IN"/>
        </w:rPr>
      </w:pPr>
      <w:r>
        <w:rPr>
          <w:rFonts w:eastAsia="Times New Roman" w:cs="Times New Roman"/>
          <w:color w:val="000000"/>
          <w:kern w:val="0"/>
          <w:sz w:val="24"/>
          <w:szCs w:val="24"/>
          <w:u w:val="single"/>
          <w:lang w:val="en-IN" w:eastAsia="en-IN" w:bidi="hi-IN"/>
        </w:rPr>
        <w:lastRenderedPageBreak/>
        <w:t>Table 7.2</w:t>
      </w:r>
      <w:r w:rsidR="00AF3BEA">
        <w:rPr>
          <w:rFonts w:eastAsia="Times New Roman" w:cs="Times New Roman"/>
          <w:color w:val="000000"/>
          <w:kern w:val="0"/>
          <w:sz w:val="24"/>
          <w:szCs w:val="24"/>
          <w:u w:val="single"/>
          <w:lang w:val="en-IN" w:eastAsia="en-IN" w:bidi="hi-IN"/>
        </w:rPr>
        <w:t>.3</w:t>
      </w:r>
      <w:r w:rsidRPr="00BA57BC">
        <w:rPr>
          <w:rFonts w:eastAsia="Times New Roman" w:cs="Times New Roman"/>
          <w:color w:val="000000"/>
          <w:kern w:val="0"/>
          <w:sz w:val="24"/>
          <w:szCs w:val="24"/>
          <w:u w:val="single"/>
          <w:lang w:val="en-IN" w:eastAsia="en-IN" w:bidi="hi-IN"/>
        </w:rPr>
        <w:t>:</w:t>
      </w:r>
      <w:r>
        <w:rPr>
          <w:rFonts w:eastAsia="Times New Roman" w:cs="Times New Roman"/>
          <w:color w:val="000000"/>
          <w:kern w:val="0"/>
          <w:sz w:val="24"/>
          <w:szCs w:val="24"/>
          <w:u w:val="single"/>
          <w:lang w:val="en-IN" w:eastAsia="en-IN" w:bidi="hi-IN"/>
        </w:rPr>
        <w:t xml:space="preserve"> </w:t>
      </w:r>
      <w:r w:rsidRPr="003400B8">
        <w:rPr>
          <w:rFonts w:eastAsia="Times New Roman" w:cs="Times New Roman"/>
          <w:color w:val="000000"/>
          <w:kern w:val="0"/>
          <w:sz w:val="24"/>
          <w:szCs w:val="24"/>
          <w:u w:val="single"/>
          <w:lang w:val="en-IN" w:eastAsia="en-IN" w:bidi="hi-IN"/>
        </w:rPr>
        <w:t>Annual Action Plan for Capacity Building</w:t>
      </w:r>
    </w:p>
    <w:p w:rsidR="00282574" w:rsidRPr="003B5697" w:rsidRDefault="00282574" w:rsidP="00282574">
      <w:pPr>
        <w:jc w:val="center"/>
        <w:rPr>
          <w:sz w:val="24"/>
          <w:szCs w:val="24"/>
        </w:rPr>
      </w:pPr>
      <w:r>
        <w:rPr>
          <w:rFonts w:eastAsia="Times New Roman" w:cs="Times New Roman"/>
          <w:color w:val="000000"/>
          <w:kern w:val="0"/>
          <w:sz w:val="24"/>
          <w:szCs w:val="24"/>
          <w:lang w:val="en-IN" w:eastAsia="en-IN" w:bidi="hi-IN"/>
        </w:rPr>
        <w:t xml:space="preserve">Name of </w:t>
      </w:r>
      <w:r w:rsidRPr="00BA57BC">
        <w:rPr>
          <w:rFonts w:eastAsia="Times New Roman" w:cs="Times New Roman"/>
          <w:color w:val="000000"/>
          <w:kern w:val="0"/>
          <w:sz w:val="24"/>
          <w:szCs w:val="24"/>
          <w:lang w:val="en-IN" w:eastAsia="en-IN" w:bidi="hi-IN"/>
        </w:rPr>
        <w:t>State –</w:t>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t xml:space="preserve">                                                                                                                     </w:t>
      </w:r>
      <w:r>
        <w:rPr>
          <w:rFonts w:eastAsia="Times New Roman" w:cs="Times New Roman"/>
          <w:b/>
          <w:bCs/>
          <w:color w:val="000000"/>
          <w:kern w:val="0"/>
          <w:sz w:val="24"/>
          <w:szCs w:val="24"/>
          <w:lang w:val="en-IN" w:eastAsia="en-IN" w:bidi="hi-IN"/>
        </w:rPr>
        <w:tab/>
      </w:r>
      <w:r>
        <w:rPr>
          <w:rFonts w:eastAsia="Times New Roman" w:cs="Times New Roman"/>
          <w:b/>
          <w:bCs/>
          <w:color w:val="000000"/>
          <w:kern w:val="0"/>
          <w:sz w:val="24"/>
          <w:szCs w:val="24"/>
          <w:lang w:val="en-IN" w:eastAsia="en-IN" w:bidi="hi-IN"/>
        </w:rPr>
        <w:tab/>
      </w:r>
      <w:r>
        <w:rPr>
          <w:rFonts w:eastAsia="Times New Roman" w:cs="Times New Roman"/>
          <w:color w:val="000000"/>
          <w:kern w:val="0"/>
          <w:sz w:val="24"/>
          <w:szCs w:val="24"/>
          <w:lang w:val="en-IN" w:eastAsia="en-IN" w:bidi="hi-IN"/>
        </w:rPr>
        <w:t>FY- 2015-16</w:t>
      </w:r>
      <w:r>
        <w:rPr>
          <w:rFonts w:eastAsia="Times New Roman" w:cs="Times New Roman"/>
          <w:b/>
          <w:bCs/>
          <w:color w:val="000000"/>
          <w:kern w:val="0"/>
          <w:sz w:val="24"/>
          <w:szCs w:val="24"/>
          <w:lang w:val="en-IN" w:eastAsia="en-IN" w:bidi="hi-IN"/>
        </w:rPr>
        <w:tab/>
      </w:r>
    </w:p>
    <w:p w:rsidR="00282574" w:rsidRDefault="00282574" w:rsidP="00282574">
      <w:pPr>
        <w:jc w:val="center"/>
        <w:rPr>
          <w:rFonts w:eastAsia="Times New Roman" w:cs="Times New Roman"/>
          <w:b/>
          <w:bCs/>
          <w:color w:val="000000"/>
          <w:kern w:val="0"/>
          <w:sz w:val="24"/>
          <w:szCs w:val="24"/>
          <w:lang w:val="en-IN" w:eastAsia="en-IN" w:bidi="hi-IN"/>
        </w:rPr>
      </w:pPr>
      <w:r>
        <w:rPr>
          <w:rFonts w:eastAsia="Times New Roman" w:cs="Times New Roman"/>
          <w:b/>
          <w:bCs/>
          <w:color w:val="000000"/>
          <w:kern w:val="0"/>
          <w:sz w:val="24"/>
          <w:szCs w:val="24"/>
          <w:lang w:val="en-IN" w:eastAsia="en-IN" w:bidi="hi-IN"/>
        </w:rPr>
        <w:t>Form 7.2.3 -</w:t>
      </w:r>
      <w:r w:rsidRPr="003400B8">
        <w:t xml:space="preserve"> </w:t>
      </w:r>
      <w:r w:rsidRPr="00282574">
        <w:rPr>
          <w:rFonts w:eastAsia="Times New Roman" w:cs="Times New Roman"/>
          <w:b/>
          <w:bCs/>
          <w:color w:val="000000"/>
          <w:kern w:val="0"/>
          <w:sz w:val="24"/>
          <w:szCs w:val="24"/>
          <w:lang w:val="en-IN" w:eastAsia="en-IN" w:bidi="hi-IN"/>
        </w:rPr>
        <w:t xml:space="preserve">Total </w:t>
      </w:r>
      <w:r w:rsidR="00166E99" w:rsidRPr="00282574">
        <w:rPr>
          <w:rFonts w:eastAsia="Times New Roman" w:cs="Times New Roman"/>
          <w:b/>
          <w:bCs/>
          <w:color w:val="000000"/>
          <w:kern w:val="0"/>
          <w:sz w:val="24"/>
          <w:szCs w:val="24"/>
          <w:lang w:val="en-IN" w:eastAsia="en-IN" w:bidi="hi-IN"/>
        </w:rPr>
        <w:t>Fund Requirement</w:t>
      </w:r>
      <w:r w:rsidRPr="00282574">
        <w:rPr>
          <w:rFonts w:eastAsia="Times New Roman" w:cs="Times New Roman"/>
          <w:b/>
          <w:bCs/>
          <w:color w:val="000000"/>
          <w:kern w:val="0"/>
          <w:sz w:val="24"/>
          <w:szCs w:val="24"/>
          <w:lang w:val="en-IN" w:eastAsia="en-IN" w:bidi="hi-IN"/>
        </w:rPr>
        <w:t xml:space="preserve"> for Capacity Building</w:t>
      </w:r>
    </w:p>
    <w:tbl>
      <w:tblPr>
        <w:tblStyle w:val="PlainTable1"/>
        <w:tblW w:w="13640" w:type="dxa"/>
        <w:tblLook w:val="04A0" w:firstRow="1" w:lastRow="0" w:firstColumn="1" w:lastColumn="0" w:noHBand="0" w:noVBand="1"/>
      </w:tblPr>
      <w:tblGrid>
        <w:gridCol w:w="760"/>
        <w:gridCol w:w="2796"/>
        <w:gridCol w:w="2200"/>
        <w:gridCol w:w="2060"/>
        <w:gridCol w:w="2504"/>
        <w:gridCol w:w="1620"/>
        <w:gridCol w:w="1700"/>
      </w:tblGrid>
      <w:tr w:rsidR="004A61F5" w:rsidRPr="00BE37A8" w:rsidTr="00AF3BEA">
        <w:trPr>
          <w:cnfStyle w:val="100000000000" w:firstRow="1" w:lastRow="0" w:firstColumn="0" w:lastColumn="0" w:oddVBand="0" w:evenVBand="0" w:oddHBand="0"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760" w:type="dxa"/>
            <w:noWrap/>
            <w:vAlign w:val="center"/>
            <w:hideMark/>
          </w:tcPr>
          <w:p w:rsidR="004A61F5" w:rsidRPr="00BE37A8" w:rsidRDefault="004A61F5" w:rsidP="00BE37A8">
            <w:pPr>
              <w:spacing w:before="0"/>
              <w:jc w:val="center"/>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Sl.</w:t>
            </w:r>
            <w:r w:rsidR="00BE37A8" w:rsidRPr="00BE37A8">
              <w:rPr>
                <w:rFonts w:eastAsia="Times New Roman" w:cs="Times New Roman"/>
                <w:color w:val="000000"/>
                <w:kern w:val="0"/>
                <w:sz w:val="24"/>
                <w:szCs w:val="24"/>
                <w:lang w:val="en-IN" w:eastAsia="en-IN" w:bidi="hi-IN"/>
              </w:rPr>
              <w:t xml:space="preserve"> </w:t>
            </w:r>
            <w:r w:rsidRPr="00BE37A8">
              <w:rPr>
                <w:rFonts w:eastAsia="Times New Roman" w:cs="Times New Roman"/>
                <w:color w:val="000000"/>
                <w:kern w:val="0"/>
                <w:sz w:val="24"/>
                <w:szCs w:val="24"/>
                <w:lang w:val="en-IN" w:eastAsia="en-IN" w:bidi="hi-IN"/>
              </w:rPr>
              <w:t>No.</w:t>
            </w:r>
          </w:p>
        </w:tc>
        <w:tc>
          <w:tcPr>
            <w:tcW w:w="2796" w:type="dxa"/>
            <w:vAlign w:val="center"/>
            <w:hideMark/>
          </w:tcPr>
          <w:p w:rsidR="004A61F5" w:rsidRPr="00BE37A8" w:rsidRDefault="004A61F5" w:rsidP="00BE37A8">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Fund requirement</w:t>
            </w:r>
          </w:p>
        </w:tc>
        <w:tc>
          <w:tcPr>
            <w:tcW w:w="2200" w:type="dxa"/>
            <w:vAlign w:val="center"/>
            <w:hideMark/>
          </w:tcPr>
          <w:p w:rsidR="004A61F5" w:rsidRPr="00BE37A8" w:rsidRDefault="004A61F5" w:rsidP="00BE37A8">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Individual (Training &amp; Workshop)</w:t>
            </w:r>
          </w:p>
        </w:tc>
        <w:tc>
          <w:tcPr>
            <w:tcW w:w="2060" w:type="dxa"/>
            <w:vAlign w:val="center"/>
            <w:hideMark/>
          </w:tcPr>
          <w:p w:rsidR="004A61F5" w:rsidRPr="00BE37A8" w:rsidRDefault="004A61F5" w:rsidP="00BE37A8">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Institutional/ Reform</w:t>
            </w:r>
          </w:p>
        </w:tc>
        <w:tc>
          <w:tcPr>
            <w:tcW w:w="2504" w:type="dxa"/>
            <w:vAlign w:val="center"/>
            <w:hideMark/>
          </w:tcPr>
          <w:p w:rsidR="004A61F5" w:rsidRPr="00BE37A8" w:rsidRDefault="004A61F5" w:rsidP="00BE37A8">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SMMU/RPMC/CMMU</w:t>
            </w:r>
          </w:p>
        </w:tc>
        <w:tc>
          <w:tcPr>
            <w:tcW w:w="1620" w:type="dxa"/>
            <w:vAlign w:val="center"/>
            <w:hideMark/>
          </w:tcPr>
          <w:p w:rsidR="004A61F5" w:rsidRPr="00BE37A8" w:rsidRDefault="004A61F5" w:rsidP="00BE37A8">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Others</w:t>
            </w:r>
          </w:p>
        </w:tc>
        <w:tc>
          <w:tcPr>
            <w:tcW w:w="1700" w:type="dxa"/>
            <w:vAlign w:val="center"/>
            <w:hideMark/>
          </w:tcPr>
          <w:p w:rsidR="004A61F5" w:rsidRPr="00BE37A8" w:rsidRDefault="004A61F5" w:rsidP="00BE37A8">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Total (In Crore)</w:t>
            </w:r>
          </w:p>
        </w:tc>
      </w:tr>
      <w:tr w:rsidR="004A61F5" w:rsidRPr="00BE37A8" w:rsidTr="00AF3BEA">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760" w:type="dxa"/>
            <w:noWrap/>
            <w:vAlign w:val="center"/>
            <w:hideMark/>
          </w:tcPr>
          <w:p w:rsidR="004A61F5" w:rsidRPr="00BE37A8" w:rsidRDefault="004A61F5" w:rsidP="00BE37A8">
            <w:pPr>
              <w:spacing w:before="0"/>
              <w:jc w:val="center"/>
              <w:rPr>
                <w:rFonts w:eastAsia="Times New Roman" w:cs="Times New Roman"/>
                <w:b w:val="0"/>
                <w:bCs w:val="0"/>
                <w:color w:val="000000"/>
                <w:kern w:val="0"/>
                <w:sz w:val="24"/>
                <w:szCs w:val="24"/>
                <w:lang w:val="en-IN" w:eastAsia="en-IN" w:bidi="hi-IN"/>
              </w:rPr>
            </w:pPr>
            <w:r w:rsidRPr="00BE37A8">
              <w:rPr>
                <w:rFonts w:eastAsia="Times New Roman" w:cs="Times New Roman"/>
                <w:b w:val="0"/>
                <w:bCs w:val="0"/>
                <w:color w:val="000000"/>
                <w:kern w:val="0"/>
                <w:sz w:val="24"/>
                <w:szCs w:val="24"/>
                <w:lang w:val="en-IN" w:eastAsia="en-IN" w:bidi="hi-IN"/>
              </w:rPr>
              <w:t>1</w:t>
            </w:r>
          </w:p>
        </w:tc>
        <w:tc>
          <w:tcPr>
            <w:tcW w:w="2796" w:type="dxa"/>
            <w:vAlign w:val="center"/>
            <w:hideMark/>
          </w:tcPr>
          <w:p w:rsidR="004A61F5" w:rsidRPr="00BE37A8" w:rsidRDefault="004A61F5" w:rsidP="00BE37A8">
            <w:pPr>
              <w:spacing w:befor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Total release since start of Mission (2015)</w:t>
            </w:r>
          </w:p>
        </w:tc>
        <w:tc>
          <w:tcPr>
            <w:tcW w:w="2200" w:type="dxa"/>
            <w:noWrap/>
            <w:vAlign w:val="center"/>
            <w:hideMark/>
          </w:tcPr>
          <w:p w:rsidR="004A61F5" w:rsidRPr="00BE37A8" w:rsidRDefault="00AF3BEA" w:rsidP="00BE37A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w:t>
            </w:r>
          </w:p>
        </w:tc>
        <w:tc>
          <w:tcPr>
            <w:tcW w:w="2060" w:type="dxa"/>
            <w:noWrap/>
            <w:vAlign w:val="center"/>
            <w:hideMark/>
          </w:tcPr>
          <w:p w:rsidR="004A61F5" w:rsidRPr="00BE37A8" w:rsidRDefault="00AF3BEA" w:rsidP="00BE37A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w:t>
            </w:r>
          </w:p>
        </w:tc>
        <w:tc>
          <w:tcPr>
            <w:tcW w:w="2504" w:type="dxa"/>
            <w:noWrap/>
            <w:vAlign w:val="center"/>
            <w:hideMark/>
          </w:tcPr>
          <w:p w:rsidR="004A61F5" w:rsidRPr="00BE37A8" w:rsidRDefault="00AF3BEA" w:rsidP="00BE37A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w:t>
            </w:r>
          </w:p>
        </w:tc>
        <w:tc>
          <w:tcPr>
            <w:tcW w:w="1620" w:type="dxa"/>
            <w:noWrap/>
            <w:vAlign w:val="center"/>
            <w:hideMark/>
          </w:tcPr>
          <w:p w:rsidR="004A61F5" w:rsidRPr="00BE37A8" w:rsidRDefault="00AF3BEA" w:rsidP="00BE37A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w:t>
            </w:r>
          </w:p>
        </w:tc>
        <w:tc>
          <w:tcPr>
            <w:tcW w:w="1700" w:type="dxa"/>
            <w:noWrap/>
            <w:vAlign w:val="center"/>
            <w:hideMark/>
          </w:tcPr>
          <w:p w:rsidR="004A61F5" w:rsidRPr="00BE37A8" w:rsidRDefault="00AF3BEA" w:rsidP="00BE37A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w:t>
            </w:r>
          </w:p>
        </w:tc>
      </w:tr>
      <w:tr w:rsidR="00AF3BEA" w:rsidRPr="00BE37A8" w:rsidTr="00AF3BEA">
        <w:trPr>
          <w:trHeight w:val="702"/>
        </w:trPr>
        <w:tc>
          <w:tcPr>
            <w:cnfStyle w:val="001000000000" w:firstRow="0" w:lastRow="0" w:firstColumn="1" w:lastColumn="0" w:oddVBand="0" w:evenVBand="0" w:oddHBand="0" w:evenHBand="0" w:firstRowFirstColumn="0" w:firstRowLastColumn="0" w:lastRowFirstColumn="0" w:lastRowLastColumn="0"/>
            <w:tcW w:w="760" w:type="dxa"/>
            <w:noWrap/>
            <w:vAlign w:val="center"/>
            <w:hideMark/>
          </w:tcPr>
          <w:p w:rsidR="00AF3BEA" w:rsidRPr="00BE37A8" w:rsidRDefault="00AF3BEA" w:rsidP="00AF3BEA">
            <w:pPr>
              <w:spacing w:before="0"/>
              <w:jc w:val="center"/>
              <w:rPr>
                <w:rFonts w:eastAsia="Times New Roman" w:cs="Times New Roman"/>
                <w:b w:val="0"/>
                <w:bCs w:val="0"/>
                <w:color w:val="000000"/>
                <w:kern w:val="0"/>
                <w:sz w:val="24"/>
                <w:szCs w:val="24"/>
                <w:lang w:val="en-IN" w:eastAsia="en-IN" w:bidi="hi-IN"/>
              </w:rPr>
            </w:pPr>
            <w:r w:rsidRPr="00BE37A8">
              <w:rPr>
                <w:rFonts w:eastAsia="Times New Roman" w:cs="Times New Roman"/>
                <w:b w:val="0"/>
                <w:bCs w:val="0"/>
                <w:color w:val="000000"/>
                <w:kern w:val="0"/>
                <w:sz w:val="24"/>
                <w:szCs w:val="24"/>
                <w:lang w:val="en-IN" w:eastAsia="en-IN" w:bidi="hi-IN"/>
              </w:rPr>
              <w:t>2</w:t>
            </w:r>
          </w:p>
        </w:tc>
        <w:tc>
          <w:tcPr>
            <w:tcW w:w="2796" w:type="dxa"/>
            <w:vAlign w:val="center"/>
            <w:hideMark/>
          </w:tcPr>
          <w:p w:rsidR="00AF3BEA" w:rsidRPr="00BE37A8" w:rsidRDefault="00AF3BEA" w:rsidP="00AF3BEA">
            <w:pPr>
              <w:spacing w:befor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Total utilisation-Central Share</w:t>
            </w:r>
          </w:p>
        </w:tc>
        <w:tc>
          <w:tcPr>
            <w:tcW w:w="2200" w:type="dxa"/>
            <w:noWrap/>
            <w:vAlign w:val="center"/>
            <w:hideMark/>
          </w:tcPr>
          <w:p w:rsidR="00AF3BEA" w:rsidRPr="00BE37A8" w:rsidRDefault="00AF3BEA" w:rsidP="00AF3BEA">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w:t>
            </w:r>
          </w:p>
        </w:tc>
        <w:tc>
          <w:tcPr>
            <w:tcW w:w="2060" w:type="dxa"/>
            <w:noWrap/>
            <w:vAlign w:val="center"/>
            <w:hideMark/>
          </w:tcPr>
          <w:p w:rsidR="00AF3BEA" w:rsidRPr="00BE37A8" w:rsidRDefault="00AF3BEA" w:rsidP="00AF3BEA">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w:t>
            </w:r>
          </w:p>
        </w:tc>
        <w:tc>
          <w:tcPr>
            <w:tcW w:w="2504" w:type="dxa"/>
            <w:noWrap/>
            <w:vAlign w:val="center"/>
            <w:hideMark/>
          </w:tcPr>
          <w:p w:rsidR="00AF3BEA" w:rsidRPr="00BE37A8" w:rsidRDefault="00AF3BEA" w:rsidP="00AF3BEA">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w:t>
            </w:r>
          </w:p>
        </w:tc>
        <w:tc>
          <w:tcPr>
            <w:tcW w:w="1620" w:type="dxa"/>
            <w:noWrap/>
            <w:vAlign w:val="center"/>
            <w:hideMark/>
          </w:tcPr>
          <w:p w:rsidR="00AF3BEA" w:rsidRPr="00BE37A8" w:rsidRDefault="00AF3BEA" w:rsidP="00AF3BEA">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w:t>
            </w:r>
          </w:p>
        </w:tc>
        <w:tc>
          <w:tcPr>
            <w:tcW w:w="1700" w:type="dxa"/>
            <w:noWrap/>
            <w:vAlign w:val="center"/>
            <w:hideMark/>
          </w:tcPr>
          <w:p w:rsidR="00AF3BEA" w:rsidRPr="00BE37A8" w:rsidRDefault="00AF3BEA" w:rsidP="00AF3BEA">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w:t>
            </w:r>
          </w:p>
        </w:tc>
      </w:tr>
      <w:tr w:rsidR="00AF3BEA" w:rsidRPr="00BE37A8" w:rsidTr="00AF3BEA">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760" w:type="dxa"/>
            <w:noWrap/>
            <w:vAlign w:val="center"/>
            <w:hideMark/>
          </w:tcPr>
          <w:p w:rsidR="00AF3BEA" w:rsidRPr="00BE37A8" w:rsidRDefault="00AF3BEA" w:rsidP="00AF3BEA">
            <w:pPr>
              <w:spacing w:before="0"/>
              <w:jc w:val="center"/>
              <w:rPr>
                <w:rFonts w:eastAsia="Times New Roman" w:cs="Times New Roman"/>
                <w:b w:val="0"/>
                <w:bCs w:val="0"/>
                <w:color w:val="000000"/>
                <w:kern w:val="0"/>
                <w:sz w:val="24"/>
                <w:szCs w:val="24"/>
                <w:lang w:val="en-IN" w:eastAsia="en-IN" w:bidi="hi-IN"/>
              </w:rPr>
            </w:pPr>
            <w:r w:rsidRPr="00BE37A8">
              <w:rPr>
                <w:rFonts w:eastAsia="Times New Roman" w:cs="Times New Roman"/>
                <w:b w:val="0"/>
                <w:bCs w:val="0"/>
                <w:color w:val="000000"/>
                <w:kern w:val="0"/>
                <w:sz w:val="24"/>
                <w:szCs w:val="24"/>
                <w:lang w:val="en-IN" w:eastAsia="en-IN" w:bidi="hi-IN"/>
              </w:rPr>
              <w:t>3</w:t>
            </w:r>
          </w:p>
        </w:tc>
        <w:tc>
          <w:tcPr>
            <w:tcW w:w="2796" w:type="dxa"/>
            <w:vAlign w:val="center"/>
            <w:hideMark/>
          </w:tcPr>
          <w:p w:rsidR="00AF3BEA" w:rsidRPr="00BE37A8" w:rsidRDefault="00AF3BEA" w:rsidP="00AF3BEA">
            <w:pPr>
              <w:spacing w:befor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Balance available-Central Share</w:t>
            </w:r>
          </w:p>
        </w:tc>
        <w:tc>
          <w:tcPr>
            <w:tcW w:w="2200" w:type="dxa"/>
            <w:noWrap/>
            <w:vAlign w:val="center"/>
            <w:hideMark/>
          </w:tcPr>
          <w:p w:rsidR="00AF3BEA" w:rsidRPr="00BE37A8" w:rsidRDefault="00AF3BEA" w:rsidP="00AF3BEA">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w:t>
            </w:r>
          </w:p>
        </w:tc>
        <w:tc>
          <w:tcPr>
            <w:tcW w:w="2060" w:type="dxa"/>
            <w:noWrap/>
            <w:vAlign w:val="center"/>
            <w:hideMark/>
          </w:tcPr>
          <w:p w:rsidR="00AF3BEA" w:rsidRPr="00BE37A8" w:rsidRDefault="00AF3BEA" w:rsidP="00AF3BEA">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w:t>
            </w:r>
          </w:p>
        </w:tc>
        <w:tc>
          <w:tcPr>
            <w:tcW w:w="2504" w:type="dxa"/>
            <w:noWrap/>
            <w:vAlign w:val="center"/>
            <w:hideMark/>
          </w:tcPr>
          <w:p w:rsidR="00AF3BEA" w:rsidRPr="00BE37A8" w:rsidRDefault="00AF3BEA" w:rsidP="00AF3BEA">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w:t>
            </w:r>
          </w:p>
        </w:tc>
        <w:tc>
          <w:tcPr>
            <w:tcW w:w="1620" w:type="dxa"/>
            <w:noWrap/>
            <w:vAlign w:val="center"/>
            <w:hideMark/>
          </w:tcPr>
          <w:p w:rsidR="00AF3BEA" w:rsidRPr="00BE37A8" w:rsidRDefault="00AF3BEA" w:rsidP="00AF3BEA">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w:t>
            </w:r>
          </w:p>
        </w:tc>
        <w:tc>
          <w:tcPr>
            <w:tcW w:w="1700" w:type="dxa"/>
            <w:noWrap/>
            <w:vAlign w:val="center"/>
            <w:hideMark/>
          </w:tcPr>
          <w:p w:rsidR="00AF3BEA" w:rsidRPr="00BE37A8" w:rsidRDefault="00AF3BEA" w:rsidP="00AF3BEA">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w:t>
            </w:r>
          </w:p>
        </w:tc>
      </w:tr>
      <w:tr w:rsidR="00AF3BEA" w:rsidRPr="00BE37A8" w:rsidTr="00AF3BEA">
        <w:trPr>
          <w:trHeight w:val="780"/>
        </w:trPr>
        <w:tc>
          <w:tcPr>
            <w:cnfStyle w:val="001000000000" w:firstRow="0" w:lastRow="0" w:firstColumn="1" w:lastColumn="0" w:oddVBand="0" w:evenVBand="0" w:oddHBand="0" w:evenHBand="0" w:firstRowFirstColumn="0" w:firstRowLastColumn="0" w:lastRowFirstColumn="0" w:lastRowLastColumn="0"/>
            <w:tcW w:w="760" w:type="dxa"/>
            <w:noWrap/>
            <w:vAlign w:val="center"/>
            <w:hideMark/>
          </w:tcPr>
          <w:p w:rsidR="00AF3BEA" w:rsidRPr="00BE37A8" w:rsidRDefault="00AF3BEA" w:rsidP="00AF3BEA">
            <w:pPr>
              <w:spacing w:before="0"/>
              <w:jc w:val="center"/>
              <w:rPr>
                <w:rFonts w:eastAsia="Times New Roman" w:cs="Times New Roman"/>
                <w:b w:val="0"/>
                <w:bCs w:val="0"/>
                <w:color w:val="000000"/>
                <w:kern w:val="0"/>
                <w:sz w:val="24"/>
                <w:szCs w:val="24"/>
                <w:lang w:val="en-IN" w:eastAsia="en-IN" w:bidi="hi-IN"/>
              </w:rPr>
            </w:pPr>
            <w:r w:rsidRPr="00BE37A8">
              <w:rPr>
                <w:rFonts w:eastAsia="Times New Roman" w:cs="Times New Roman"/>
                <w:b w:val="0"/>
                <w:bCs w:val="0"/>
                <w:color w:val="000000"/>
                <w:kern w:val="0"/>
                <w:sz w:val="24"/>
                <w:szCs w:val="24"/>
                <w:lang w:val="en-IN" w:eastAsia="en-IN" w:bidi="hi-IN"/>
              </w:rPr>
              <w:t>4</w:t>
            </w:r>
          </w:p>
        </w:tc>
        <w:tc>
          <w:tcPr>
            <w:tcW w:w="2796" w:type="dxa"/>
            <w:vAlign w:val="center"/>
            <w:hideMark/>
          </w:tcPr>
          <w:p w:rsidR="00AF3BEA" w:rsidRPr="00BE37A8" w:rsidRDefault="00AF3BEA" w:rsidP="00AF3BEA">
            <w:pPr>
              <w:spacing w:befor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Amount required-Central Share</w:t>
            </w:r>
          </w:p>
        </w:tc>
        <w:tc>
          <w:tcPr>
            <w:tcW w:w="2200" w:type="dxa"/>
            <w:noWrap/>
            <w:vAlign w:val="center"/>
            <w:hideMark/>
          </w:tcPr>
          <w:p w:rsidR="00AF3BEA" w:rsidRPr="00BE37A8" w:rsidRDefault="00AF3BEA" w:rsidP="00AF3BEA">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w:t>
            </w:r>
          </w:p>
        </w:tc>
        <w:tc>
          <w:tcPr>
            <w:tcW w:w="2060" w:type="dxa"/>
            <w:noWrap/>
            <w:vAlign w:val="center"/>
            <w:hideMark/>
          </w:tcPr>
          <w:p w:rsidR="00AF3BEA" w:rsidRPr="00BE37A8" w:rsidRDefault="00AF3BEA" w:rsidP="00AF3BEA">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w:t>
            </w:r>
          </w:p>
        </w:tc>
        <w:tc>
          <w:tcPr>
            <w:tcW w:w="2504" w:type="dxa"/>
            <w:noWrap/>
            <w:vAlign w:val="center"/>
            <w:hideMark/>
          </w:tcPr>
          <w:p w:rsidR="00AF3BEA" w:rsidRPr="00BE37A8" w:rsidRDefault="00AF3BEA" w:rsidP="00AF3BEA">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w:t>
            </w:r>
          </w:p>
        </w:tc>
        <w:tc>
          <w:tcPr>
            <w:tcW w:w="1620" w:type="dxa"/>
            <w:noWrap/>
            <w:vAlign w:val="center"/>
            <w:hideMark/>
          </w:tcPr>
          <w:p w:rsidR="00AF3BEA" w:rsidRPr="00BE37A8" w:rsidRDefault="00AF3BEA" w:rsidP="00AF3BEA">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w:t>
            </w:r>
          </w:p>
        </w:tc>
        <w:tc>
          <w:tcPr>
            <w:tcW w:w="1700" w:type="dxa"/>
            <w:noWrap/>
            <w:vAlign w:val="center"/>
            <w:hideMark/>
          </w:tcPr>
          <w:p w:rsidR="00AF3BEA" w:rsidRPr="00BE37A8" w:rsidRDefault="00AF3BEA" w:rsidP="00AF3BEA">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4"/>
                <w:szCs w:val="24"/>
                <w:lang w:val="en-IN" w:eastAsia="en-IN" w:bidi="hi-IN"/>
              </w:rPr>
            </w:pPr>
            <w:r>
              <w:rPr>
                <w:rFonts w:eastAsia="Times New Roman" w:cs="Times New Roman"/>
                <w:color w:val="000000"/>
                <w:kern w:val="0"/>
                <w:sz w:val="24"/>
                <w:szCs w:val="24"/>
                <w:lang w:val="en-IN" w:eastAsia="en-IN" w:bidi="hi-IN"/>
              </w:rPr>
              <w:t>-</w:t>
            </w:r>
          </w:p>
        </w:tc>
      </w:tr>
      <w:tr w:rsidR="004A61F5" w:rsidRPr="00BE37A8" w:rsidTr="000B6A2E">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760" w:type="dxa"/>
            <w:noWrap/>
            <w:vAlign w:val="center"/>
            <w:hideMark/>
          </w:tcPr>
          <w:p w:rsidR="004A61F5" w:rsidRPr="00BE37A8" w:rsidRDefault="004A61F5" w:rsidP="00BE37A8">
            <w:pPr>
              <w:spacing w:before="0"/>
              <w:jc w:val="center"/>
              <w:rPr>
                <w:rFonts w:eastAsia="Times New Roman" w:cs="Times New Roman"/>
                <w:b w:val="0"/>
                <w:bCs w:val="0"/>
                <w:color w:val="000000"/>
                <w:kern w:val="0"/>
                <w:sz w:val="24"/>
                <w:szCs w:val="24"/>
                <w:lang w:val="en-IN" w:eastAsia="en-IN" w:bidi="hi-IN"/>
              </w:rPr>
            </w:pPr>
            <w:r w:rsidRPr="00BE37A8">
              <w:rPr>
                <w:rFonts w:eastAsia="Times New Roman" w:cs="Times New Roman"/>
                <w:b w:val="0"/>
                <w:bCs w:val="0"/>
                <w:color w:val="000000"/>
                <w:kern w:val="0"/>
                <w:sz w:val="24"/>
                <w:szCs w:val="24"/>
                <w:lang w:val="en-IN" w:eastAsia="en-IN" w:bidi="hi-IN"/>
              </w:rPr>
              <w:t>5</w:t>
            </w:r>
          </w:p>
        </w:tc>
        <w:tc>
          <w:tcPr>
            <w:tcW w:w="2796" w:type="dxa"/>
            <w:vAlign w:val="center"/>
            <w:hideMark/>
          </w:tcPr>
          <w:p w:rsidR="004A61F5" w:rsidRPr="00BE37A8" w:rsidRDefault="004A61F5" w:rsidP="00BE37A8">
            <w:pPr>
              <w:spacing w:befor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r w:rsidRPr="00BE37A8">
              <w:rPr>
                <w:rFonts w:eastAsia="Times New Roman" w:cs="Times New Roman"/>
                <w:color w:val="000000"/>
                <w:kern w:val="0"/>
                <w:sz w:val="24"/>
                <w:szCs w:val="24"/>
                <w:lang w:val="en-IN" w:eastAsia="en-IN" w:bidi="hi-IN"/>
              </w:rPr>
              <w:t>Total fund required for capacity building in current FY 2015-16</w:t>
            </w:r>
          </w:p>
        </w:tc>
        <w:tc>
          <w:tcPr>
            <w:tcW w:w="2200" w:type="dxa"/>
            <w:noWrap/>
            <w:vAlign w:val="center"/>
          </w:tcPr>
          <w:p w:rsidR="004A61F5" w:rsidRPr="00BE37A8" w:rsidRDefault="004A61F5" w:rsidP="00BE37A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060" w:type="dxa"/>
            <w:noWrap/>
            <w:vAlign w:val="center"/>
          </w:tcPr>
          <w:p w:rsidR="004A61F5" w:rsidRPr="00BE37A8" w:rsidRDefault="004A61F5" w:rsidP="00BE37A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2504" w:type="dxa"/>
            <w:noWrap/>
            <w:vAlign w:val="center"/>
          </w:tcPr>
          <w:p w:rsidR="004A61F5" w:rsidRPr="00BE37A8" w:rsidRDefault="004A61F5" w:rsidP="00BE37A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620" w:type="dxa"/>
            <w:noWrap/>
            <w:vAlign w:val="center"/>
          </w:tcPr>
          <w:p w:rsidR="004A61F5" w:rsidRPr="00BE37A8" w:rsidRDefault="004A61F5" w:rsidP="00BE37A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c>
          <w:tcPr>
            <w:tcW w:w="1700" w:type="dxa"/>
            <w:noWrap/>
            <w:vAlign w:val="center"/>
          </w:tcPr>
          <w:p w:rsidR="004A61F5" w:rsidRPr="00BE37A8" w:rsidRDefault="004A61F5" w:rsidP="00BE37A8">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4"/>
                <w:szCs w:val="24"/>
                <w:lang w:val="en-IN" w:eastAsia="en-IN" w:bidi="hi-IN"/>
              </w:rPr>
            </w:pPr>
          </w:p>
        </w:tc>
      </w:tr>
    </w:tbl>
    <w:p w:rsidR="004A61F5" w:rsidRDefault="004A61F5" w:rsidP="00282574">
      <w:pPr>
        <w:jc w:val="center"/>
        <w:rPr>
          <w:rFonts w:eastAsia="Times New Roman" w:cs="Times New Roman"/>
          <w:b/>
          <w:bCs/>
          <w:color w:val="000000"/>
          <w:kern w:val="0"/>
          <w:sz w:val="24"/>
          <w:szCs w:val="24"/>
          <w:lang w:val="en-IN" w:eastAsia="en-IN" w:bidi="hi-IN"/>
        </w:rPr>
      </w:pPr>
    </w:p>
    <w:p w:rsidR="00A579AD" w:rsidRDefault="00A579AD">
      <w:pPr>
        <w:rPr>
          <w:rFonts w:eastAsia="Times New Roman" w:cs="Times New Roman"/>
          <w:b/>
          <w:bCs/>
          <w:color w:val="000000"/>
          <w:kern w:val="0"/>
          <w:sz w:val="24"/>
          <w:szCs w:val="24"/>
          <w:lang w:val="en-IN" w:eastAsia="en-IN" w:bidi="hi-IN"/>
        </w:rPr>
      </w:pPr>
      <w:r>
        <w:rPr>
          <w:rFonts w:eastAsia="Times New Roman" w:cs="Times New Roman"/>
          <w:b/>
          <w:bCs/>
          <w:color w:val="000000"/>
          <w:kern w:val="0"/>
          <w:sz w:val="24"/>
          <w:szCs w:val="24"/>
          <w:lang w:val="en-IN" w:eastAsia="en-IN" w:bidi="hi-IN"/>
        </w:rPr>
        <w:br w:type="page"/>
      </w:r>
    </w:p>
    <w:p w:rsidR="00A579AD" w:rsidRDefault="00A579AD" w:rsidP="003400B8">
      <w:pPr>
        <w:jc w:val="center"/>
        <w:rPr>
          <w:rFonts w:eastAsia="Times New Roman" w:cs="Times New Roman"/>
          <w:b/>
          <w:bCs/>
          <w:color w:val="000000"/>
          <w:kern w:val="0"/>
          <w:sz w:val="24"/>
          <w:szCs w:val="24"/>
          <w:lang w:val="en-IN" w:eastAsia="en-IN" w:bidi="hi-IN"/>
        </w:rPr>
        <w:sectPr w:rsidR="00A579AD" w:rsidSect="003F71C0">
          <w:pgSz w:w="16839" w:h="11907" w:orient="landscape" w:code="9"/>
          <w:pgMar w:top="1514" w:right="992" w:bottom="1514" w:left="1276" w:header="1077" w:footer="550" w:gutter="0"/>
          <w:pgNumType w:start="23"/>
          <w:cols w:space="720"/>
          <w:titlePg/>
          <w:docGrid w:linePitch="360"/>
        </w:sectPr>
      </w:pPr>
    </w:p>
    <w:p w:rsidR="00A579AD" w:rsidRPr="00A579AD" w:rsidRDefault="00A579AD" w:rsidP="00A579AD">
      <w:pPr>
        <w:jc w:val="center"/>
        <w:rPr>
          <w:rFonts w:eastAsia="Times New Roman" w:cs="Times New Roman"/>
          <w:b/>
          <w:bCs/>
          <w:color w:val="000000"/>
          <w:kern w:val="0"/>
          <w:sz w:val="24"/>
          <w:szCs w:val="24"/>
          <w:lang w:val="en-IN" w:eastAsia="en-IN" w:bidi="hi-IN"/>
        </w:rPr>
      </w:pPr>
      <w:r w:rsidRPr="00A579AD">
        <w:rPr>
          <w:rFonts w:eastAsia="Times New Roman" w:cs="Times New Roman"/>
          <w:b/>
          <w:bCs/>
          <w:color w:val="000000"/>
          <w:kern w:val="0"/>
          <w:sz w:val="24"/>
          <w:szCs w:val="24"/>
          <w:lang w:val="en-IN" w:eastAsia="en-IN" w:bidi="hi-IN"/>
        </w:rPr>
        <w:lastRenderedPageBreak/>
        <w:t>Form 7.2.4 Details of Institutional Capacity Building</w:t>
      </w:r>
    </w:p>
    <w:p w:rsidR="00A579AD" w:rsidRPr="00A579AD" w:rsidRDefault="00A579AD" w:rsidP="00A579AD">
      <w:pPr>
        <w:rPr>
          <w:rFonts w:eastAsia="Times New Roman" w:cs="Times New Roman"/>
          <w:bCs/>
          <w:color w:val="000000"/>
          <w:kern w:val="0"/>
          <w:sz w:val="24"/>
          <w:szCs w:val="24"/>
          <w:lang w:val="en-IN" w:eastAsia="en-IN" w:bidi="hi-IN"/>
        </w:rPr>
      </w:pPr>
      <w:r w:rsidRPr="00A579AD">
        <w:rPr>
          <w:rFonts w:eastAsia="Times New Roman" w:cs="Times New Roman"/>
          <w:b/>
          <w:bCs/>
          <w:color w:val="000000"/>
          <w:kern w:val="0"/>
          <w:sz w:val="24"/>
          <w:szCs w:val="24"/>
          <w:lang w:val="en-IN" w:eastAsia="en-IN" w:bidi="hi-IN"/>
        </w:rPr>
        <w:t>a. Is the State willing to revise their town planning laws and rules to include land pooling?</w:t>
      </w:r>
    </w:p>
    <w:p w:rsidR="00A579AD" w:rsidRPr="00A579AD" w:rsidRDefault="00A579AD" w:rsidP="00A579AD">
      <w:pPr>
        <w:rPr>
          <w:rFonts w:eastAsia="Times New Roman" w:cs="Times New Roman"/>
          <w:bCs/>
          <w:color w:val="000000"/>
          <w:kern w:val="0"/>
          <w:sz w:val="24"/>
          <w:szCs w:val="24"/>
          <w:lang w:val="en-IN" w:eastAsia="en-IN" w:bidi="hi-IN"/>
        </w:rPr>
      </w:pPr>
    </w:p>
    <w:p w:rsidR="00A579AD" w:rsidRPr="00A579AD" w:rsidRDefault="00A579AD" w:rsidP="00A579AD">
      <w:pPr>
        <w:rPr>
          <w:rFonts w:eastAsia="Times New Roman" w:cs="Times New Roman"/>
          <w:b/>
          <w:bCs/>
          <w:color w:val="000000"/>
          <w:kern w:val="0"/>
          <w:sz w:val="24"/>
          <w:szCs w:val="24"/>
          <w:lang w:val="en-IN" w:eastAsia="en-IN" w:bidi="hi-IN"/>
        </w:rPr>
      </w:pPr>
      <w:r w:rsidRPr="00A579AD">
        <w:rPr>
          <w:rFonts w:eastAsia="Times New Roman" w:cs="Times New Roman"/>
          <w:b/>
          <w:bCs/>
          <w:color w:val="000000"/>
          <w:kern w:val="0"/>
          <w:sz w:val="24"/>
          <w:szCs w:val="24"/>
          <w:lang w:val="en-IN" w:eastAsia="en-IN" w:bidi="hi-IN"/>
        </w:rPr>
        <w:t>b. List of ULBs willing to have a credit rating done as the first step to issue bonds?</w:t>
      </w:r>
    </w:p>
    <w:p w:rsidR="00A579AD" w:rsidRPr="00A579AD" w:rsidRDefault="00A579AD" w:rsidP="00A579AD">
      <w:pPr>
        <w:rPr>
          <w:rFonts w:eastAsia="Times New Roman" w:cs="Times New Roman"/>
          <w:bCs/>
          <w:color w:val="000000"/>
          <w:kern w:val="0"/>
          <w:sz w:val="24"/>
          <w:szCs w:val="24"/>
          <w:lang w:val="en-IN" w:eastAsia="en-IN" w:bidi="hi-IN"/>
        </w:rPr>
      </w:pPr>
    </w:p>
    <w:p w:rsidR="00A579AD" w:rsidRPr="00A579AD" w:rsidRDefault="00A579AD" w:rsidP="00A579AD">
      <w:pPr>
        <w:rPr>
          <w:rFonts w:eastAsia="Times New Roman" w:cs="Times New Roman"/>
          <w:b/>
          <w:bCs/>
          <w:color w:val="000000"/>
          <w:kern w:val="0"/>
          <w:sz w:val="24"/>
          <w:szCs w:val="24"/>
          <w:lang w:val="en-IN" w:eastAsia="en-IN" w:bidi="hi-IN"/>
        </w:rPr>
      </w:pPr>
      <w:r w:rsidRPr="00A579AD">
        <w:rPr>
          <w:rFonts w:eastAsia="Times New Roman" w:cs="Times New Roman"/>
          <w:b/>
          <w:bCs/>
          <w:color w:val="000000"/>
          <w:kern w:val="0"/>
          <w:sz w:val="24"/>
          <w:szCs w:val="24"/>
          <w:lang w:val="en-IN" w:eastAsia="en-IN" w:bidi="hi-IN"/>
        </w:rPr>
        <w:t>c. Is the State willing to integrate all work done in GIS in order to make GIS useful for decision making in ULBs?</w:t>
      </w:r>
    </w:p>
    <w:p w:rsidR="00A579AD" w:rsidRDefault="00A579AD" w:rsidP="00A579AD">
      <w:pPr>
        <w:rPr>
          <w:rFonts w:eastAsia="Times New Roman" w:cs="Times New Roman"/>
          <w:bCs/>
          <w:color w:val="000000"/>
          <w:kern w:val="0"/>
          <w:sz w:val="24"/>
          <w:szCs w:val="24"/>
          <w:lang w:val="en-IN" w:eastAsia="en-IN" w:bidi="hi-IN"/>
        </w:rPr>
      </w:pPr>
      <w:r w:rsidRPr="00A579AD">
        <w:rPr>
          <w:rFonts w:eastAsia="Times New Roman" w:cs="Times New Roman"/>
          <w:bCs/>
          <w:color w:val="000000"/>
          <w:kern w:val="0"/>
          <w:sz w:val="24"/>
          <w:szCs w:val="24"/>
          <w:lang w:val="en-IN" w:eastAsia="en-IN" w:bidi="hi-IN"/>
        </w:rPr>
        <w:t xml:space="preserve"> </w:t>
      </w:r>
    </w:p>
    <w:p w:rsidR="00A579AD" w:rsidRPr="00A579AD" w:rsidRDefault="00A579AD" w:rsidP="00A579AD">
      <w:pPr>
        <w:rPr>
          <w:rFonts w:eastAsia="Times New Roman" w:cs="Times New Roman"/>
          <w:b/>
          <w:bCs/>
          <w:color w:val="000000"/>
          <w:kern w:val="0"/>
          <w:sz w:val="24"/>
          <w:szCs w:val="24"/>
          <w:lang w:val="en-IN" w:eastAsia="en-IN" w:bidi="hi-IN"/>
        </w:rPr>
      </w:pPr>
      <w:r w:rsidRPr="00A579AD">
        <w:rPr>
          <w:rFonts w:eastAsia="Times New Roman" w:cs="Times New Roman"/>
          <w:b/>
          <w:bCs/>
          <w:color w:val="000000"/>
          <w:kern w:val="0"/>
          <w:sz w:val="24"/>
          <w:szCs w:val="24"/>
          <w:lang w:val="en-IN" w:eastAsia="en-IN" w:bidi="hi-IN"/>
        </w:rPr>
        <w:t>d. Is the State willing to take assistance for using land as a fiscal tool in ULBs?</w:t>
      </w:r>
    </w:p>
    <w:p w:rsidR="00A579AD" w:rsidRDefault="00A579AD" w:rsidP="00A579AD">
      <w:pPr>
        <w:rPr>
          <w:rFonts w:eastAsia="Times New Roman" w:cs="Times New Roman"/>
          <w:bCs/>
          <w:color w:val="000000"/>
          <w:kern w:val="0"/>
          <w:sz w:val="24"/>
          <w:szCs w:val="24"/>
          <w:lang w:val="en-IN" w:eastAsia="en-IN" w:bidi="hi-IN"/>
        </w:rPr>
      </w:pPr>
      <w:r w:rsidRPr="00A579AD">
        <w:rPr>
          <w:rFonts w:eastAsia="Times New Roman" w:cs="Times New Roman"/>
          <w:bCs/>
          <w:color w:val="000000"/>
          <w:kern w:val="0"/>
          <w:sz w:val="24"/>
          <w:szCs w:val="24"/>
          <w:lang w:val="en-IN" w:eastAsia="en-IN" w:bidi="hi-IN"/>
        </w:rPr>
        <w:t xml:space="preserve"> </w:t>
      </w:r>
    </w:p>
    <w:p w:rsidR="00A579AD" w:rsidRPr="00A579AD" w:rsidRDefault="00A579AD" w:rsidP="00A579AD">
      <w:pPr>
        <w:rPr>
          <w:rFonts w:eastAsia="Times New Roman" w:cs="Times New Roman"/>
          <w:b/>
          <w:bCs/>
          <w:color w:val="000000"/>
          <w:kern w:val="0"/>
          <w:sz w:val="24"/>
          <w:szCs w:val="24"/>
          <w:lang w:val="en-IN" w:eastAsia="en-IN" w:bidi="hi-IN"/>
        </w:rPr>
      </w:pPr>
      <w:r w:rsidRPr="00A579AD">
        <w:rPr>
          <w:rFonts w:eastAsia="Times New Roman" w:cs="Times New Roman"/>
          <w:b/>
          <w:bCs/>
          <w:color w:val="000000"/>
          <w:kern w:val="0"/>
          <w:sz w:val="24"/>
          <w:szCs w:val="24"/>
          <w:lang w:val="en-IN" w:eastAsia="en-IN" w:bidi="hi-IN"/>
        </w:rPr>
        <w:t>e. Does the State require assistance to professionalize the municipal cadre?</w:t>
      </w:r>
    </w:p>
    <w:p w:rsidR="00A579AD" w:rsidRDefault="00A579AD" w:rsidP="00A579AD">
      <w:pPr>
        <w:rPr>
          <w:rFonts w:eastAsia="Times New Roman" w:cs="Times New Roman"/>
          <w:bCs/>
          <w:color w:val="000000"/>
          <w:kern w:val="0"/>
          <w:sz w:val="24"/>
          <w:szCs w:val="24"/>
          <w:lang w:val="en-IN" w:eastAsia="en-IN" w:bidi="hi-IN"/>
        </w:rPr>
      </w:pPr>
      <w:r w:rsidRPr="00A579AD">
        <w:rPr>
          <w:rFonts w:eastAsia="Times New Roman" w:cs="Times New Roman"/>
          <w:bCs/>
          <w:color w:val="000000"/>
          <w:kern w:val="0"/>
          <w:sz w:val="24"/>
          <w:szCs w:val="24"/>
          <w:lang w:val="en-IN" w:eastAsia="en-IN" w:bidi="hi-IN"/>
        </w:rPr>
        <w:t xml:space="preserve"> </w:t>
      </w:r>
    </w:p>
    <w:p w:rsidR="00A579AD" w:rsidRPr="00A579AD" w:rsidRDefault="00A579AD" w:rsidP="00A579AD">
      <w:pPr>
        <w:rPr>
          <w:rFonts w:eastAsia="Times New Roman" w:cs="Times New Roman"/>
          <w:b/>
          <w:bCs/>
          <w:color w:val="000000"/>
          <w:kern w:val="0"/>
          <w:sz w:val="24"/>
          <w:szCs w:val="24"/>
          <w:lang w:val="en-IN" w:eastAsia="en-IN" w:bidi="hi-IN"/>
        </w:rPr>
      </w:pPr>
      <w:r w:rsidRPr="00A579AD">
        <w:rPr>
          <w:rFonts w:eastAsia="Times New Roman" w:cs="Times New Roman"/>
          <w:b/>
          <w:bCs/>
          <w:color w:val="000000"/>
          <w:kern w:val="0"/>
          <w:sz w:val="24"/>
          <w:szCs w:val="24"/>
          <w:lang w:val="en-IN" w:eastAsia="en-IN" w:bidi="hi-IN"/>
        </w:rPr>
        <w:t>f. Does the State require assistance to reduce non-revenue water in ULBs?</w:t>
      </w:r>
    </w:p>
    <w:p w:rsidR="00A579AD" w:rsidRDefault="00A579AD" w:rsidP="00A579AD">
      <w:pPr>
        <w:rPr>
          <w:rFonts w:eastAsia="Times New Roman" w:cs="Times New Roman"/>
          <w:bCs/>
          <w:color w:val="000000"/>
          <w:kern w:val="0"/>
          <w:sz w:val="24"/>
          <w:szCs w:val="24"/>
          <w:lang w:val="en-IN" w:eastAsia="en-IN" w:bidi="hi-IN"/>
        </w:rPr>
      </w:pPr>
      <w:r w:rsidRPr="00A579AD">
        <w:rPr>
          <w:rFonts w:eastAsia="Times New Roman" w:cs="Times New Roman"/>
          <w:bCs/>
          <w:color w:val="000000"/>
          <w:kern w:val="0"/>
          <w:sz w:val="24"/>
          <w:szCs w:val="24"/>
          <w:lang w:val="en-IN" w:eastAsia="en-IN" w:bidi="hi-IN"/>
        </w:rPr>
        <w:t xml:space="preserve"> </w:t>
      </w:r>
    </w:p>
    <w:p w:rsidR="00A579AD" w:rsidRPr="00A579AD" w:rsidRDefault="00A579AD" w:rsidP="00A579AD">
      <w:pPr>
        <w:rPr>
          <w:rFonts w:eastAsia="Times New Roman" w:cs="Times New Roman"/>
          <w:b/>
          <w:bCs/>
          <w:color w:val="000000"/>
          <w:kern w:val="0"/>
          <w:sz w:val="24"/>
          <w:szCs w:val="24"/>
          <w:lang w:val="en-IN" w:eastAsia="en-IN" w:bidi="hi-IN"/>
        </w:rPr>
      </w:pPr>
      <w:r w:rsidRPr="00A579AD">
        <w:rPr>
          <w:rFonts w:eastAsia="Times New Roman" w:cs="Times New Roman"/>
          <w:b/>
          <w:bCs/>
          <w:color w:val="000000"/>
          <w:kern w:val="0"/>
          <w:sz w:val="24"/>
          <w:szCs w:val="24"/>
          <w:lang w:val="en-IN" w:eastAsia="en-IN" w:bidi="hi-IN"/>
        </w:rPr>
        <w:t>g. Does the State require assistance to improve property tax assessment and collections in ULBs?</w:t>
      </w:r>
    </w:p>
    <w:p w:rsidR="00A579AD" w:rsidRPr="00A579AD" w:rsidRDefault="00A579AD" w:rsidP="00A579AD">
      <w:pPr>
        <w:rPr>
          <w:rFonts w:eastAsia="Times New Roman" w:cs="Times New Roman"/>
          <w:bCs/>
          <w:color w:val="000000"/>
          <w:kern w:val="0"/>
          <w:sz w:val="24"/>
          <w:szCs w:val="24"/>
          <w:lang w:val="en-IN" w:eastAsia="en-IN" w:bidi="hi-IN"/>
        </w:rPr>
      </w:pPr>
      <w:r w:rsidRPr="00A579AD">
        <w:rPr>
          <w:rFonts w:eastAsia="Times New Roman" w:cs="Times New Roman"/>
          <w:bCs/>
          <w:color w:val="000000"/>
          <w:kern w:val="0"/>
          <w:sz w:val="24"/>
          <w:szCs w:val="24"/>
          <w:lang w:val="en-IN" w:eastAsia="en-IN" w:bidi="hi-IN"/>
        </w:rPr>
        <w:t xml:space="preserve">  </w:t>
      </w:r>
    </w:p>
    <w:p w:rsidR="00A579AD" w:rsidRPr="00A579AD" w:rsidRDefault="00A579AD" w:rsidP="00A579AD">
      <w:pPr>
        <w:rPr>
          <w:rFonts w:eastAsia="Times New Roman" w:cs="Times New Roman"/>
          <w:b/>
          <w:bCs/>
          <w:color w:val="000000"/>
          <w:kern w:val="0"/>
          <w:sz w:val="24"/>
          <w:szCs w:val="24"/>
          <w:lang w:val="en-IN" w:eastAsia="en-IN" w:bidi="hi-IN"/>
        </w:rPr>
      </w:pPr>
      <w:r w:rsidRPr="00A579AD">
        <w:rPr>
          <w:rFonts w:eastAsia="Times New Roman" w:cs="Times New Roman"/>
          <w:b/>
          <w:bCs/>
          <w:color w:val="000000"/>
          <w:kern w:val="0"/>
          <w:sz w:val="24"/>
          <w:szCs w:val="24"/>
          <w:lang w:val="en-IN" w:eastAsia="en-IN" w:bidi="hi-IN"/>
        </w:rPr>
        <w:t>h. Does the State require assistance to establish a financial intermediary?</w:t>
      </w:r>
    </w:p>
    <w:sectPr w:rsidR="00A579AD" w:rsidRPr="00A579AD" w:rsidSect="00A579AD">
      <w:pgSz w:w="11907" w:h="16839" w:code="9"/>
      <w:pgMar w:top="1276" w:right="1514" w:bottom="992" w:left="1514" w:header="1077" w:footer="550" w:gutter="0"/>
      <w:pgNumType w:start="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A0F" w:rsidRDefault="00745A0F">
      <w:pPr>
        <w:spacing w:after="0" w:line="240" w:lineRule="auto"/>
      </w:pPr>
      <w:r>
        <w:separator/>
      </w:r>
    </w:p>
  </w:endnote>
  <w:endnote w:type="continuationSeparator" w:id="0">
    <w:p w:rsidR="00745A0F" w:rsidRDefault="00745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617" w:rsidRDefault="00867617" w:rsidP="00C53731">
    <w:pPr>
      <w:pStyle w:val="Footer"/>
      <w:pBdr>
        <w:top w:val="none" w:sz="0" w:space="0" w:color="auto"/>
        <w:left w:val="none" w:sz="0" w:space="0" w:color="auto"/>
        <w:right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A0F" w:rsidRDefault="00745A0F">
      <w:pPr>
        <w:spacing w:after="0" w:line="240" w:lineRule="auto"/>
      </w:pPr>
      <w:r>
        <w:separator/>
      </w:r>
    </w:p>
  </w:footnote>
  <w:footnote w:type="continuationSeparator" w:id="0">
    <w:p w:rsidR="00745A0F" w:rsidRDefault="00745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617" w:rsidRPr="00C53731" w:rsidRDefault="00867617" w:rsidP="00AB448C">
    <w:pPr>
      <w:pStyle w:val="Header"/>
      <w:pBdr>
        <w:bottom w:val="single" w:sz="4" w:space="1" w:color="auto"/>
      </w:pBdr>
      <w:rPr>
        <w:sz w:val="22"/>
        <w:szCs w:val="22"/>
      </w:rPr>
    </w:pPr>
    <w:r w:rsidRPr="00C53731">
      <w:rPr>
        <w:caps/>
        <w:noProof/>
        <w:color w:val="808080" w:themeColor="background1" w:themeShade="80"/>
        <w:sz w:val="22"/>
        <w:szCs w:val="22"/>
        <w:lang w:val="en-IN" w:eastAsia="en-IN" w:bidi="hi-IN"/>
      </w:rPr>
      <mc:AlternateContent>
        <mc:Choice Requires="wpg">
          <w:drawing>
            <wp:anchor distT="0" distB="0" distL="114300" distR="114300" simplePos="0" relativeHeight="251659264" behindDoc="0" locked="0" layoutInCell="1" allowOverlap="1" wp14:anchorId="1C48D1C8" wp14:editId="30A4B036">
              <wp:simplePos x="0" y="0"/>
              <wp:positionH relativeFrom="page">
                <wp:align>right</wp:align>
              </wp:positionH>
              <wp:positionV relativeFrom="topMargin">
                <wp:align>bottom</wp:align>
              </wp:positionV>
              <wp:extent cx="1434716" cy="861237"/>
              <wp:effectExtent l="0" t="0" r="0" b="15240"/>
              <wp:wrapNone/>
              <wp:docPr id="167" name="Group 167"/>
              <wp:cNvGraphicFramePr/>
              <a:graphic xmlns:a="http://schemas.openxmlformats.org/drawingml/2006/main">
                <a:graphicData uri="http://schemas.microsoft.com/office/word/2010/wordprocessingGroup">
                  <wpg:wgp>
                    <wpg:cNvGrpSpPr/>
                    <wpg:grpSpPr>
                      <a:xfrm>
                        <a:off x="0" y="0"/>
                        <a:ext cx="1434716" cy="861237"/>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7617" w:rsidRPr="00C53731" w:rsidRDefault="00867617">
                            <w:pPr>
                              <w:pStyle w:val="Header"/>
                              <w:tabs>
                                <w:tab w:val="clear" w:pos="4680"/>
                                <w:tab w:val="clear" w:pos="9360"/>
                              </w:tabs>
                              <w:rPr>
                                <w:color w:val="FFFFFF" w:themeColor="background1"/>
                              </w:rPr>
                            </w:pPr>
                            <w:r w:rsidRPr="00C53731">
                              <w:rPr>
                                <w:color w:val="FFFFFF" w:themeColor="background1"/>
                              </w:rPr>
                              <w:fldChar w:fldCharType="begin"/>
                            </w:r>
                            <w:r w:rsidRPr="00C53731">
                              <w:rPr>
                                <w:color w:val="FFFFFF" w:themeColor="background1"/>
                              </w:rPr>
                              <w:instrText xml:space="preserve"> PAGE   \* MERGEFORMAT </w:instrText>
                            </w:r>
                            <w:r w:rsidRPr="00C53731">
                              <w:rPr>
                                <w:color w:val="FFFFFF" w:themeColor="background1"/>
                              </w:rPr>
                              <w:fldChar w:fldCharType="separate"/>
                            </w:r>
                            <w:r w:rsidR="004A7854">
                              <w:rPr>
                                <w:noProof/>
                                <w:color w:val="FFFFFF" w:themeColor="background1"/>
                              </w:rPr>
                              <w:t>52</w:t>
                            </w:r>
                            <w:r w:rsidRPr="00C53731">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8" style="position:absolute;margin-left:61.75pt;margin-top:0;width:112.95pt;height:67.8pt;z-index:251659264;mso-position-horizontal:right;mso-position-horizontal-relative:page;mso-position-vertical:bottom;mso-position-vertical-relative:top-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">
              <v:group id="Group 168" o:spid="_x0000_s1029"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30"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PpEMEA&#10;AADcAAAADwAAAGRycy9kb3ducmV2LnhtbERPS4vCMBC+L/gfwgje1lQPXVuNIrLLukcfCN6GZmyL&#10;zaQkWVv/vREEb/PxPWex6k0jbuR8bVnBZJyAIC6srrlUcDz8fM5A+ICssbFMCu7kYbUcfCww17bj&#10;Hd32oRQxhH2OCqoQ2lxKX1Rk0I9tSxy5i3UGQ4SulNphF8NNI6dJkkqDNceGClvaVFRc9/9GQZZO&#10;/9zu9HvuLvfufC2/cJt9o1KjYb+egwjUh7f45d7qOD/N4P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T6RDBAAAA3AAAAA8AAAAAAAAAAAAAAAAAmAIAAGRycy9kb3du&#10;cmV2LnhtbFBLBQYAAAAABAAEAPUAAACGAwAAAAA=&#10;" fillcolor="white [3212]" stroked="f" strokeweight="2pt">
                  <v:fill opacity="0"/>
                </v:rect>
                <v:shape id="Rectangle 12" o:spid="_x0000_s1031"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6SsQA&#10;AADcAAAADwAAAGRycy9kb3ducmV2LnhtbESPzW7CQAyE75V4h5WRuJVNEWohZUEIRMUJiZ8HsLIm&#10;SZv1RrtLEt6+PlTqzdaMZz6vNoNrVEch1p4NvE0zUMSFtzWXBm7Xw+sCVEzIFhvPZOBJETbr0csK&#10;c+t7PlN3SaWSEI45GqhSanOtY1GRwzj1LbFodx8cJllDqW3AXsJdo2dZ9q4d1iwNFba0q6j4uTyc&#10;Ab1cdv3BN/PbqX9+hcEfv/d2bsxkPGw/QSUa0r/57/poBf9D8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krEAAAA3AAAAA8AAAAAAAAAAAAAAAAAmAIAAGRycy9k&#10;b3ducmV2LnhtbFBLBQYAAAAABAAEAPUAAACJAwAAAAA=&#10;" path="m,l1462822,r,1014481l638269,407899,,xe" fillcolor="#7e97ad [3204]" stroked="f" strokeweight="2pt">
                  <v:path arrowok="t" o:connecttype="custom" o:connectlocs="0,0;1463040,0;1463040,1014984;638364,408101;0,0" o:connectangles="0,0,0,0,0"/>
                </v:shape>
                <v:rect id="Rectangle 171" o:spid="_x0000_s1032"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wsIA&#10;AADcAAAADwAAAGRycy9kb3ducmV2LnhtbERPS4vCMBC+C/6HMMLeNNXqKl2jLMsq3nwi7m1oxrbY&#10;TEoTtf57Iwh7m4/vOdN5Y0pxo9oVlhX0exEI4tTqgjMFh/2iOwHhPLLG0jIpeJCD+azdmmKi7Z23&#10;dNv5TIQQdgkqyL2vEildmpNB17MVceDOtjboA6wzqWu8h3BTykEUfUqDBYeGHCv6ySm97K5GQTzO&#10;toPNcnRcnqK/42X9G5+HTazUR6f5/gLhqfH/4rd7pcP8cR9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7CwgAAANwAAAAPAAAAAAAAAAAAAAAAAJgCAABkcnMvZG93&#10;bnJldi54bWxQSwUGAAAAAAQABAD1AAAAhwMAAAAA&#10;" strokecolor="white [3212]" strokeweight="2pt">
                  <v:fill r:id="rId2" o:title="" recolor="t" rotate="t" type="frame"/>
                </v:rect>
              </v:group>
              <v:shapetype id="_x0000_t202" coordsize="21600,21600" o:spt="202" path="m,l,21600r21600,l21600,xe">
                <v:stroke joinstyle="miter"/>
                <v:path gradientshapeok="t" o:connecttype="rect"/>
              </v:shapetype>
              <v:shape id="Text Box 172" o:spid="_x0000_s1033"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867617" w:rsidRPr="00C53731" w:rsidRDefault="00867617">
                      <w:pPr>
                        <w:pStyle w:val="Header"/>
                        <w:tabs>
                          <w:tab w:val="clear" w:pos="4680"/>
                          <w:tab w:val="clear" w:pos="9360"/>
                        </w:tabs>
                        <w:rPr>
                          <w:color w:val="FFFFFF" w:themeColor="background1"/>
                        </w:rPr>
                      </w:pPr>
                      <w:r w:rsidRPr="00C53731">
                        <w:rPr>
                          <w:color w:val="FFFFFF" w:themeColor="background1"/>
                        </w:rPr>
                        <w:fldChar w:fldCharType="begin"/>
                      </w:r>
                      <w:r w:rsidRPr="00C53731">
                        <w:rPr>
                          <w:color w:val="FFFFFF" w:themeColor="background1"/>
                        </w:rPr>
                        <w:instrText xml:space="preserve"> PAGE   \* MERGEFORMAT </w:instrText>
                      </w:r>
                      <w:r w:rsidRPr="00C53731">
                        <w:rPr>
                          <w:color w:val="FFFFFF" w:themeColor="background1"/>
                        </w:rPr>
                        <w:fldChar w:fldCharType="separate"/>
                      </w:r>
                      <w:r w:rsidR="004A7854">
                        <w:rPr>
                          <w:noProof/>
                          <w:color w:val="FFFFFF" w:themeColor="background1"/>
                        </w:rPr>
                        <w:t>52</w:t>
                      </w:r>
                      <w:r w:rsidRPr="00C53731">
                        <w:rPr>
                          <w:noProof/>
                          <w:color w:val="FFFFFF" w:themeColor="background1"/>
                        </w:rPr>
                        <w:fldChar w:fldCharType="end"/>
                      </w:r>
                    </w:p>
                  </w:txbxContent>
                </v:textbox>
              </v:shape>
              <w10:wrap anchorx="page" anchory="margin"/>
            </v:group>
          </w:pict>
        </mc:Fallback>
      </mc:AlternateContent>
    </w:r>
    <w:r w:rsidRPr="00C53731">
      <w:rPr>
        <w:sz w:val="22"/>
        <w:szCs w:val="22"/>
      </w:rPr>
      <w:t>State Annual Action Plan (SAAP</w:t>
    </w:r>
    <w:r>
      <w:rPr>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9A36"/>
      </v:shape>
    </w:pict>
  </w:numPicBullet>
  <w:abstractNum w:abstractNumId="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E63AF57E"/>
    <w:lvl w:ilvl="0">
      <w:start w:val="1"/>
      <w:numFmt w:val="bullet"/>
      <w:pStyle w:val="ListBullet"/>
      <w:lvlText w:val="•"/>
      <w:lvlJc w:val="left"/>
      <w:pPr>
        <w:ind w:left="360" w:hanging="360"/>
      </w:pPr>
      <w:rPr>
        <w:rFonts w:ascii="Cambria" w:hAnsi="Cambria" w:hint="default"/>
        <w:color w:val="7E97AD" w:themeColor="accent1"/>
      </w:rPr>
    </w:lvl>
  </w:abstractNum>
  <w:abstractNum w:abstractNumId="5">
    <w:nsid w:val="099F3B22"/>
    <w:multiLevelType w:val="hybridMultilevel"/>
    <w:tmpl w:val="A57C29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D0D57F0"/>
    <w:multiLevelType w:val="hybridMultilevel"/>
    <w:tmpl w:val="4F887C6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7">
    <w:nsid w:val="14C21D22"/>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62B3365"/>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A5A260D"/>
    <w:multiLevelType w:val="hybridMultilevel"/>
    <w:tmpl w:val="F0743CE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1B0165A"/>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3BA4655"/>
    <w:multiLevelType w:val="hybridMultilevel"/>
    <w:tmpl w:val="4F887C6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3">
    <w:nsid w:val="24063E48"/>
    <w:multiLevelType w:val="hybridMultilevel"/>
    <w:tmpl w:val="34C4A016"/>
    <w:lvl w:ilvl="0" w:tplc="40090007">
      <w:start w:val="1"/>
      <w:numFmt w:val="bullet"/>
      <w:lvlText w:val=""/>
      <w:lvlPicBulletId w:val="0"/>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14">
    <w:nsid w:val="26110ADB"/>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9B84010"/>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B31382A"/>
    <w:multiLevelType w:val="hybridMultilevel"/>
    <w:tmpl w:val="52E6D81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7">
    <w:nsid w:val="2B9F1D97"/>
    <w:multiLevelType w:val="hybridMultilevel"/>
    <w:tmpl w:val="52E6D81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8">
    <w:nsid w:val="32692AAA"/>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0">
    <w:nsid w:val="42BE3DDB"/>
    <w:multiLevelType w:val="hybridMultilevel"/>
    <w:tmpl w:val="4F887C6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1">
    <w:nsid w:val="498D6EAD"/>
    <w:multiLevelType w:val="hybridMultilevel"/>
    <w:tmpl w:val="4F887C6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2">
    <w:nsid w:val="5651227F"/>
    <w:multiLevelType w:val="hybridMultilevel"/>
    <w:tmpl w:val="4F887C6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3">
    <w:nsid w:val="61CE7030"/>
    <w:multiLevelType w:val="hybridMultilevel"/>
    <w:tmpl w:val="D46AA0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86A69AB"/>
    <w:multiLevelType w:val="hybridMultilevel"/>
    <w:tmpl w:val="1CA40D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9D8494E"/>
    <w:multiLevelType w:val="hybridMultilevel"/>
    <w:tmpl w:val="D46AA0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E741CC6"/>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EE40357"/>
    <w:multiLevelType w:val="hybridMultilevel"/>
    <w:tmpl w:val="D46AA0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33869B1"/>
    <w:multiLevelType w:val="hybridMultilevel"/>
    <w:tmpl w:val="52E6D81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9">
    <w:nsid w:val="735D796A"/>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5840ECC"/>
    <w:multiLevelType w:val="hybridMultilevel"/>
    <w:tmpl w:val="D46AA0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7387A82"/>
    <w:multiLevelType w:val="hybridMultilevel"/>
    <w:tmpl w:val="4F887C6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2">
    <w:nsid w:val="7BC87771"/>
    <w:multiLevelType w:val="hybridMultilevel"/>
    <w:tmpl w:val="4F887C6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19"/>
  </w:num>
  <w:num w:numId="8">
    <w:abstractNumId w:val="13"/>
  </w:num>
  <w:num w:numId="9">
    <w:abstractNumId w:val="9"/>
  </w:num>
  <w:num w:numId="10">
    <w:abstractNumId w:val="24"/>
  </w:num>
  <w:num w:numId="11">
    <w:abstractNumId w:val="5"/>
  </w:num>
  <w:num w:numId="12">
    <w:abstractNumId w:val="21"/>
  </w:num>
  <w:num w:numId="13">
    <w:abstractNumId w:val="12"/>
  </w:num>
  <w:num w:numId="14">
    <w:abstractNumId w:val="20"/>
  </w:num>
  <w:num w:numId="15">
    <w:abstractNumId w:val="32"/>
  </w:num>
  <w:num w:numId="16">
    <w:abstractNumId w:val="31"/>
  </w:num>
  <w:num w:numId="17">
    <w:abstractNumId w:val="6"/>
  </w:num>
  <w:num w:numId="18">
    <w:abstractNumId w:val="22"/>
  </w:num>
  <w:num w:numId="19">
    <w:abstractNumId w:val="17"/>
  </w:num>
  <w:num w:numId="20">
    <w:abstractNumId w:val="16"/>
  </w:num>
  <w:num w:numId="21">
    <w:abstractNumId w:val="28"/>
  </w:num>
  <w:num w:numId="22">
    <w:abstractNumId w:val="7"/>
  </w:num>
  <w:num w:numId="23">
    <w:abstractNumId w:val="14"/>
  </w:num>
  <w:num w:numId="24">
    <w:abstractNumId w:val="8"/>
  </w:num>
  <w:num w:numId="25">
    <w:abstractNumId w:val="26"/>
  </w:num>
  <w:num w:numId="26">
    <w:abstractNumId w:val="11"/>
  </w:num>
  <w:num w:numId="27">
    <w:abstractNumId w:val="15"/>
  </w:num>
  <w:num w:numId="28">
    <w:abstractNumId w:val="29"/>
  </w:num>
  <w:num w:numId="29">
    <w:abstractNumId w:val="18"/>
  </w:num>
  <w:num w:numId="30">
    <w:abstractNumId w:val="27"/>
  </w:num>
  <w:num w:numId="31">
    <w:abstractNumId w:val="23"/>
  </w:num>
  <w:num w:numId="32">
    <w:abstractNumId w:val="25"/>
  </w:num>
  <w:num w:numId="3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CD4"/>
    <w:rsid w:val="000151D8"/>
    <w:rsid w:val="0004166F"/>
    <w:rsid w:val="000538DF"/>
    <w:rsid w:val="00060990"/>
    <w:rsid w:val="00061FEB"/>
    <w:rsid w:val="00065D1B"/>
    <w:rsid w:val="00085BE2"/>
    <w:rsid w:val="00094E59"/>
    <w:rsid w:val="000B4992"/>
    <w:rsid w:val="000B4AB8"/>
    <w:rsid w:val="000B6A2E"/>
    <w:rsid w:val="000C16F8"/>
    <w:rsid w:val="000E1751"/>
    <w:rsid w:val="000F01C1"/>
    <w:rsid w:val="000F5D5C"/>
    <w:rsid w:val="0010769B"/>
    <w:rsid w:val="00147D32"/>
    <w:rsid w:val="00166E99"/>
    <w:rsid w:val="0018626A"/>
    <w:rsid w:val="001B6F37"/>
    <w:rsid w:val="001C3EDC"/>
    <w:rsid w:val="001D5398"/>
    <w:rsid w:val="001D6B49"/>
    <w:rsid w:val="001E1D3E"/>
    <w:rsid w:val="001F184A"/>
    <w:rsid w:val="001F3C65"/>
    <w:rsid w:val="002000B1"/>
    <w:rsid w:val="00204167"/>
    <w:rsid w:val="00207FC9"/>
    <w:rsid w:val="00210B67"/>
    <w:rsid w:val="00226219"/>
    <w:rsid w:val="0023173B"/>
    <w:rsid w:val="00261584"/>
    <w:rsid w:val="00261B63"/>
    <w:rsid w:val="0027529C"/>
    <w:rsid w:val="00282574"/>
    <w:rsid w:val="00282CD4"/>
    <w:rsid w:val="002830CD"/>
    <w:rsid w:val="002972D3"/>
    <w:rsid w:val="002B55B7"/>
    <w:rsid w:val="002C2C4A"/>
    <w:rsid w:val="002C6AA6"/>
    <w:rsid w:val="002D664A"/>
    <w:rsid w:val="002E2B3F"/>
    <w:rsid w:val="003022BA"/>
    <w:rsid w:val="00302A19"/>
    <w:rsid w:val="00311F2E"/>
    <w:rsid w:val="00313198"/>
    <w:rsid w:val="003378DC"/>
    <w:rsid w:val="003400B8"/>
    <w:rsid w:val="003448D1"/>
    <w:rsid w:val="003507F6"/>
    <w:rsid w:val="00354CCC"/>
    <w:rsid w:val="00367FE1"/>
    <w:rsid w:val="00377951"/>
    <w:rsid w:val="003826BE"/>
    <w:rsid w:val="00396DFB"/>
    <w:rsid w:val="003B5697"/>
    <w:rsid w:val="003C35AA"/>
    <w:rsid w:val="003D3E3E"/>
    <w:rsid w:val="003E2897"/>
    <w:rsid w:val="003E4DBB"/>
    <w:rsid w:val="003F5028"/>
    <w:rsid w:val="003F71C0"/>
    <w:rsid w:val="00403642"/>
    <w:rsid w:val="00404B8A"/>
    <w:rsid w:val="00405B11"/>
    <w:rsid w:val="0041385C"/>
    <w:rsid w:val="004172CF"/>
    <w:rsid w:val="00424C71"/>
    <w:rsid w:val="0043061B"/>
    <w:rsid w:val="00431BF8"/>
    <w:rsid w:val="0043303F"/>
    <w:rsid w:val="00446BFF"/>
    <w:rsid w:val="00446F99"/>
    <w:rsid w:val="00454A6D"/>
    <w:rsid w:val="004A61F5"/>
    <w:rsid w:val="004A7854"/>
    <w:rsid w:val="004B39C2"/>
    <w:rsid w:val="004B3E1D"/>
    <w:rsid w:val="004B6186"/>
    <w:rsid w:val="004C2204"/>
    <w:rsid w:val="004C2B1B"/>
    <w:rsid w:val="004D67D0"/>
    <w:rsid w:val="004F1EFC"/>
    <w:rsid w:val="004F61A7"/>
    <w:rsid w:val="00501DF3"/>
    <w:rsid w:val="00502667"/>
    <w:rsid w:val="0051541F"/>
    <w:rsid w:val="00525D12"/>
    <w:rsid w:val="00547BA7"/>
    <w:rsid w:val="005674E0"/>
    <w:rsid w:val="005747BE"/>
    <w:rsid w:val="005910C8"/>
    <w:rsid w:val="005D12DD"/>
    <w:rsid w:val="005D54BD"/>
    <w:rsid w:val="005E030E"/>
    <w:rsid w:val="005E15B1"/>
    <w:rsid w:val="005E5D65"/>
    <w:rsid w:val="005F1F21"/>
    <w:rsid w:val="005F7F0B"/>
    <w:rsid w:val="00603A88"/>
    <w:rsid w:val="0061618C"/>
    <w:rsid w:val="006207D2"/>
    <w:rsid w:val="006240E6"/>
    <w:rsid w:val="00625ADF"/>
    <w:rsid w:val="006427BB"/>
    <w:rsid w:val="00642D66"/>
    <w:rsid w:val="0064314C"/>
    <w:rsid w:val="006537DC"/>
    <w:rsid w:val="0067103F"/>
    <w:rsid w:val="00671396"/>
    <w:rsid w:val="00676EFF"/>
    <w:rsid w:val="006922CD"/>
    <w:rsid w:val="00694BCA"/>
    <w:rsid w:val="0069645B"/>
    <w:rsid w:val="006A6391"/>
    <w:rsid w:val="006A7BB5"/>
    <w:rsid w:val="006A7BBB"/>
    <w:rsid w:val="006C0AA4"/>
    <w:rsid w:val="006E01C5"/>
    <w:rsid w:val="006E3CA1"/>
    <w:rsid w:val="006F14D1"/>
    <w:rsid w:val="006F32B2"/>
    <w:rsid w:val="006F6CC2"/>
    <w:rsid w:val="00705347"/>
    <w:rsid w:val="00707DB1"/>
    <w:rsid w:val="0071419A"/>
    <w:rsid w:val="00736C9F"/>
    <w:rsid w:val="00741B18"/>
    <w:rsid w:val="00745A0F"/>
    <w:rsid w:val="00746750"/>
    <w:rsid w:val="00751675"/>
    <w:rsid w:val="00757744"/>
    <w:rsid w:val="00797BAB"/>
    <w:rsid w:val="007A423C"/>
    <w:rsid w:val="007C2C97"/>
    <w:rsid w:val="007D2BA8"/>
    <w:rsid w:val="007E7FA2"/>
    <w:rsid w:val="007F117C"/>
    <w:rsid w:val="007F2250"/>
    <w:rsid w:val="007F7069"/>
    <w:rsid w:val="008206BD"/>
    <w:rsid w:val="008207EA"/>
    <w:rsid w:val="00827691"/>
    <w:rsid w:val="00831EBE"/>
    <w:rsid w:val="00836703"/>
    <w:rsid w:val="00840B3A"/>
    <w:rsid w:val="00856FBF"/>
    <w:rsid w:val="00865B37"/>
    <w:rsid w:val="00867617"/>
    <w:rsid w:val="0088759D"/>
    <w:rsid w:val="00890AD7"/>
    <w:rsid w:val="008A3995"/>
    <w:rsid w:val="008A4ACD"/>
    <w:rsid w:val="008A6DF2"/>
    <w:rsid w:val="008B1711"/>
    <w:rsid w:val="008B5651"/>
    <w:rsid w:val="008B64A8"/>
    <w:rsid w:val="008C00C5"/>
    <w:rsid w:val="008C6024"/>
    <w:rsid w:val="008D258C"/>
    <w:rsid w:val="008D41DF"/>
    <w:rsid w:val="008D508D"/>
    <w:rsid w:val="008D56B0"/>
    <w:rsid w:val="008D6DC5"/>
    <w:rsid w:val="008F605B"/>
    <w:rsid w:val="00905D5D"/>
    <w:rsid w:val="00906EF9"/>
    <w:rsid w:val="00910856"/>
    <w:rsid w:val="0091374C"/>
    <w:rsid w:val="009138C0"/>
    <w:rsid w:val="0092373A"/>
    <w:rsid w:val="00946A53"/>
    <w:rsid w:val="009515D0"/>
    <w:rsid w:val="00964F20"/>
    <w:rsid w:val="00991BE8"/>
    <w:rsid w:val="009943E8"/>
    <w:rsid w:val="009A0112"/>
    <w:rsid w:val="009C0ED1"/>
    <w:rsid w:val="009D4EBF"/>
    <w:rsid w:val="009E0CAC"/>
    <w:rsid w:val="009E4DC3"/>
    <w:rsid w:val="009E53C6"/>
    <w:rsid w:val="009F5E54"/>
    <w:rsid w:val="00A34BBF"/>
    <w:rsid w:val="00A4663E"/>
    <w:rsid w:val="00A53F21"/>
    <w:rsid w:val="00A579AD"/>
    <w:rsid w:val="00A76CBA"/>
    <w:rsid w:val="00A8391F"/>
    <w:rsid w:val="00A849D3"/>
    <w:rsid w:val="00A87FE0"/>
    <w:rsid w:val="00A91BD1"/>
    <w:rsid w:val="00AB448C"/>
    <w:rsid w:val="00AB791B"/>
    <w:rsid w:val="00AF3BEA"/>
    <w:rsid w:val="00B27828"/>
    <w:rsid w:val="00B3414F"/>
    <w:rsid w:val="00B41683"/>
    <w:rsid w:val="00B467BD"/>
    <w:rsid w:val="00B47179"/>
    <w:rsid w:val="00B60887"/>
    <w:rsid w:val="00B63EFB"/>
    <w:rsid w:val="00B66E48"/>
    <w:rsid w:val="00B679DD"/>
    <w:rsid w:val="00B81058"/>
    <w:rsid w:val="00B9084C"/>
    <w:rsid w:val="00B9204E"/>
    <w:rsid w:val="00B941EE"/>
    <w:rsid w:val="00BA57BC"/>
    <w:rsid w:val="00BB6DD5"/>
    <w:rsid w:val="00BC4093"/>
    <w:rsid w:val="00BD33CE"/>
    <w:rsid w:val="00BD629D"/>
    <w:rsid w:val="00BD70DD"/>
    <w:rsid w:val="00BE314E"/>
    <w:rsid w:val="00BE37A8"/>
    <w:rsid w:val="00BE3A2E"/>
    <w:rsid w:val="00BF15A5"/>
    <w:rsid w:val="00C14F1F"/>
    <w:rsid w:val="00C40237"/>
    <w:rsid w:val="00C52C8F"/>
    <w:rsid w:val="00C53731"/>
    <w:rsid w:val="00C56BEE"/>
    <w:rsid w:val="00C70BAE"/>
    <w:rsid w:val="00C713A0"/>
    <w:rsid w:val="00CA1F57"/>
    <w:rsid w:val="00CC3B52"/>
    <w:rsid w:val="00CD29E8"/>
    <w:rsid w:val="00D023CD"/>
    <w:rsid w:val="00D040FF"/>
    <w:rsid w:val="00D16EF8"/>
    <w:rsid w:val="00D321C5"/>
    <w:rsid w:val="00D37B50"/>
    <w:rsid w:val="00D42418"/>
    <w:rsid w:val="00D61268"/>
    <w:rsid w:val="00D6212C"/>
    <w:rsid w:val="00D62758"/>
    <w:rsid w:val="00D6284E"/>
    <w:rsid w:val="00D63002"/>
    <w:rsid w:val="00D748E5"/>
    <w:rsid w:val="00D94B6F"/>
    <w:rsid w:val="00D958FB"/>
    <w:rsid w:val="00DB4BB5"/>
    <w:rsid w:val="00DC4E65"/>
    <w:rsid w:val="00DC67FA"/>
    <w:rsid w:val="00DF6011"/>
    <w:rsid w:val="00E02CA9"/>
    <w:rsid w:val="00E13751"/>
    <w:rsid w:val="00E22364"/>
    <w:rsid w:val="00E315A5"/>
    <w:rsid w:val="00E93A3D"/>
    <w:rsid w:val="00EA6920"/>
    <w:rsid w:val="00EA7351"/>
    <w:rsid w:val="00EB48FF"/>
    <w:rsid w:val="00EB5EEC"/>
    <w:rsid w:val="00EC0344"/>
    <w:rsid w:val="00ED17AD"/>
    <w:rsid w:val="00ED33CE"/>
    <w:rsid w:val="00EE19ED"/>
    <w:rsid w:val="00EE30BA"/>
    <w:rsid w:val="00EF0DED"/>
    <w:rsid w:val="00EF0EB4"/>
    <w:rsid w:val="00F03565"/>
    <w:rsid w:val="00F26B17"/>
    <w:rsid w:val="00F4251E"/>
    <w:rsid w:val="00F51164"/>
    <w:rsid w:val="00F81FB4"/>
    <w:rsid w:val="00F9587D"/>
    <w:rsid w:val="00FB1144"/>
    <w:rsid w:val="00FC2190"/>
    <w:rsid w:val="00FC685E"/>
    <w:rsid w:val="00FD607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uiPriority="19" w:unhideWhenUsed="0" w:qFormat="1"/>
    <w:lsdException w:name="Signature" w:uiPriority="9" w:qFormat="1"/>
    <w:lsdException w:name="Default Paragraph Font" w:uiPriority="1"/>
    <w:lsdException w:name="Subtitle" w:uiPriority="19" w:qFormat="1"/>
    <w:lsdException w:name="Strong" w:uiPriority="1" w:unhideWhenUsed="0" w:qFormat="1"/>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Ind w:w="0" w:type="dxa"/>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Ind w:w="0" w:type="dxa"/>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Ind w:w="0" w:type="dxa"/>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Ind w:w="0" w:type="dxa"/>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Ind w:w="0" w:type="dxa"/>
      <w:tblBorders>
        <w:top w:val="single" w:sz="8" w:space="0" w:color="7E97AD" w:themeColor="accent1"/>
        <w:bottom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Ind w:w="0" w:type="dxa"/>
      <w:tblBorders>
        <w:top w:val="single" w:sz="8" w:space="0" w:color="CC8E60" w:themeColor="accent2"/>
        <w:bottom w:val="single" w:sz="8" w:space="0" w:color="CC8E6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Ind w:w="0" w:type="dxa"/>
      <w:tblBorders>
        <w:top w:val="single" w:sz="8" w:space="0" w:color="7A6A60" w:themeColor="accent3"/>
        <w:bottom w:val="single" w:sz="8" w:space="0" w:color="7A6A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Ind w:w="0" w:type="dxa"/>
      <w:tblBorders>
        <w:top w:val="single" w:sz="8" w:space="0" w:color="B4936D" w:themeColor="accent4"/>
        <w:bottom w:val="single" w:sz="8" w:space="0" w:color="B4936D"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Ind w:w="0" w:type="dxa"/>
      <w:tblBorders>
        <w:top w:val="single" w:sz="8" w:space="0" w:color="67787B" w:themeColor="accent5"/>
        <w:bottom w:val="single" w:sz="8" w:space="0" w:color="67787B"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Ind w:w="0" w:type="dxa"/>
      <w:tblBorders>
        <w:top w:val="single" w:sz="8" w:space="0" w:color="9D936F" w:themeColor="accent6"/>
        <w:bottom w:val="single" w:sz="8" w:space="0" w:color="9D936F"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7"/>
      </w:numPr>
      <w:contextualSpacing/>
    </w:pPr>
  </w:style>
  <w:style w:type="paragraph" w:styleId="ListNumber2">
    <w:name w:val="List Number 2"/>
    <w:basedOn w:val="Normal"/>
    <w:uiPriority w:val="1"/>
    <w:unhideWhenUsed/>
    <w:qFormat/>
    <w:pPr>
      <w:numPr>
        <w:ilvl w:val="1"/>
        <w:numId w:val="7"/>
      </w:numPr>
      <w:contextualSpacing/>
    </w:pPr>
  </w:style>
  <w:style w:type="paragraph" w:styleId="ListNumber3">
    <w:name w:val="List Number 3"/>
    <w:basedOn w:val="Normal"/>
    <w:uiPriority w:val="18"/>
    <w:unhideWhenUsed/>
    <w:qFormat/>
    <w:pPr>
      <w:numPr>
        <w:ilvl w:val="2"/>
        <w:numId w:val="7"/>
      </w:numPr>
      <w:contextualSpacing/>
    </w:pPr>
  </w:style>
  <w:style w:type="paragraph" w:styleId="ListNumber4">
    <w:name w:val="List Number 4"/>
    <w:basedOn w:val="Normal"/>
    <w:uiPriority w:val="18"/>
    <w:semiHidden/>
    <w:unhideWhenUsed/>
    <w:pPr>
      <w:numPr>
        <w:ilvl w:val="3"/>
        <w:numId w:val="7"/>
      </w:numPr>
      <w:contextualSpacing/>
    </w:pPr>
  </w:style>
  <w:style w:type="paragraph" w:styleId="ListNumber5">
    <w:name w:val="List Number 5"/>
    <w:basedOn w:val="Normal"/>
    <w:uiPriority w:val="18"/>
    <w:semiHidden/>
    <w:unhideWhenUsed/>
    <w:pPr>
      <w:numPr>
        <w:ilvl w:val="4"/>
        <w:numId w:val="7"/>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Ind w:w="0" w:type="dxa"/>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CellMar>
        <w:top w:w="0" w:type="dxa"/>
        <w:left w:w="108" w:type="dxa"/>
        <w:bottom w:w="0" w:type="dxa"/>
        <w:right w:w="108" w:type="dxa"/>
      </w:tblCellMar>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Ind w:w="0" w:type="dxa"/>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CellMar>
        <w:top w:w="0" w:type="dxa"/>
        <w:left w:w="108" w:type="dxa"/>
        <w:bottom w:w="0" w:type="dxa"/>
        <w:right w:w="108" w:type="dxa"/>
      </w:tblCellMar>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Ind w:w="0" w:type="dxa"/>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CellMar>
        <w:top w:w="0" w:type="dxa"/>
        <w:left w:w="108" w:type="dxa"/>
        <w:bottom w:w="0" w:type="dxa"/>
        <w:right w:w="108" w:type="dxa"/>
      </w:tblCellMar>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Ind w:w="0" w:type="dxa"/>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CellMar>
        <w:top w:w="0" w:type="dxa"/>
        <w:left w:w="108" w:type="dxa"/>
        <w:bottom w:w="0" w:type="dxa"/>
        <w:right w:w="108" w:type="dxa"/>
      </w:tblCellMar>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Ind w:w="0" w:type="dxa"/>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CellMar>
        <w:top w:w="0" w:type="dxa"/>
        <w:left w:w="108" w:type="dxa"/>
        <w:bottom w:w="0" w:type="dxa"/>
        <w:right w:w="108" w:type="dxa"/>
      </w:tblCellMar>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Ind w:w="0" w:type="dxa"/>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CellMar>
        <w:top w:w="0" w:type="dxa"/>
        <w:left w:w="108" w:type="dxa"/>
        <w:bottom w:w="0" w:type="dxa"/>
        <w:right w:w="108" w:type="dxa"/>
      </w:tblCellMar>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CellMar>
        <w:top w:w="0" w:type="dxa"/>
        <w:left w:w="108" w:type="dxa"/>
        <w:bottom w:w="0" w:type="dxa"/>
        <w:right w:w="108" w:type="dxa"/>
      </w:tblCellMar>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CellMar>
        <w:top w:w="0" w:type="dxa"/>
        <w:left w:w="108" w:type="dxa"/>
        <w:bottom w:w="0" w:type="dxa"/>
        <w:right w:w="108" w:type="dxa"/>
      </w:tblCellMar>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CellMar>
        <w:top w:w="0" w:type="dxa"/>
        <w:left w:w="108" w:type="dxa"/>
        <w:bottom w:w="0" w:type="dxa"/>
        <w:right w:w="108" w:type="dxa"/>
      </w:tblCellMar>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CellMar>
        <w:top w:w="0" w:type="dxa"/>
        <w:left w:w="108" w:type="dxa"/>
        <w:bottom w:w="0" w:type="dxa"/>
        <w:right w:w="108" w:type="dxa"/>
      </w:tblCellMar>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CellMar>
        <w:top w:w="0" w:type="dxa"/>
        <w:left w:w="108" w:type="dxa"/>
        <w:bottom w:w="0" w:type="dxa"/>
        <w:right w:w="108" w:type="dxa"/>
      </w:tblCellMar>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CellMar>
        <w:top w:w="0" w:type="dxa"/>
        <w:left w:w="108" w:type="dxa"/>
        <w:bottom w:w="0" w:type="dxa"/>
        <w:right w:w="108" w:type="dxa"/>
      </w:tblCellMar>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Ind w:w="0" w:type="dxa"/>
      <w:tblBorders>
        <w:top w:val="single" w:sz="8" w:space="0" w:color="7E97AD" w:themeColor="accent1"/>
        <w:bottom w:val="single" w:sz="8" w:space="0" w:color="7E97A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Ind w:w="0" w:type="dxa"/>
      <w:tblBorders>
        <w:top w:val="single" w:sz="8" w:space="0" w:color="CC8E60" w:themeColor="accent2"/>
        <w:bottom w:val="single" w:sz="8" w:space="0" w:color="CC8E6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Ind w:w="0" w:type="dxa"/>
      <w:tblBorders>
        <w:top w:val="single" w:sz="8" w:space="0" w:color="7A6A60" w:themeColor="accent3"/>
        <w:bottom w:val="single" w:sz="8" w:space="0" w:color="7A6A60"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Ind w:w="0" w:type="dxa"/>
      <w:tblBorders>
        <w:top w:val="single" w:sz="8" w:space="0" w:color="B4936D" w:themeColor="accent4"/>
        <w:bottom w:val="single" w:sz="8" w:space="0" w:color="B4936D"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Ind w:w="0" w:type="dxa"/>
      <w:tblBorders>
        <w:top w:val="single" w:sz="8" w:space="0" w:color="67787B" w:themeColor="accent5"/>
        <w:bottom w:val="single" w:sz="8" w:space="0" w:color="67787B"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Ind w:w="0" w:type="dxa"/>
      <w:tblBorders>
        <w:top w:val="single" w:sz="8" w:space="0" w:color="9D936F" w:themeColor="accent6"/>
        <w:bottom w:val="single" w:sz="8" w:space="0" w:color="9D936F"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Ind w:w="0" w:type="dxa"/>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Ind w:w="0" w:type="dxa"/>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Ind w:w="0" w:type="dxa"/>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Ind w:w="0" w:type="dxa"/>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Ind w:w="0" w:type="dxa"/>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Ind w:w="0" w:type="dxa"/>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unhideWhenUsed/>
    <w:pPr>
      <w:spacing w:after="0"/>
    </w:pPr>
  </w:style>
  <w:style w:type="table" w:styleId="TableProfessional">
    <w:name w:val="Table Professional"/>
    <w:basedOn w:val="TableNormal"/>
    <w:uiPriority w:val="99"/>
    <w:semiHidden/>
    <w:unhideWhenUsed/>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pPr>
      <w:spacing w:line="300" w:lineRule="auto"/>
    </w:pPr>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rsid w:val="00210B67"/>
    <w:pPr>
      <w:tabs>
        <w:tab w:val="left" w:pos="440"/>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rsid w:val="0088759D"/>
    <w:pPr>
      <w:tabs>
        <w:tab w:val="right" w:leader="underscore" w:pos="8869"/>
      </w:tabs>
      <w:spacing w:after="100"/>
      <w:ind w:left="220"/>
      <w:jc w:val="both"/>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Ind w:w="0" w:type="dxa"/>
      <w:tblBorders>
        <w:insideH w:val="single" w:sz="4" w:space="0" w:color="D9D9D9" w:themeColor="background1" w:themeShade="D9"/>
      </w:tblBorders>
      <w:tblCellMar>
        <w:top w:w="0" w:type="dxa"/>
        <w:left w:w="0" w:type="dxa"/>
        <w:bottom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6"/>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PlainTable1">
    <w:name w:val="Plain Table 1"/>
    <w:basedOn w:val="TableNormal"/>
    <w:uiPriority w:val="40"/>
    <w:rsid w:val="009E53C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B81058"/>
  </w:style>
  <w:style w:type="character" w:customStyle="1" w:styleId="plainlinks">
    <w:name w:val="plainlinks"/>
    <w:basedOn w:val="DefaultParagraphFont"/>
    <w:rsid w:val="00642D66"/>
  </w:style>
  <w:style w:type="character" w:customStyle="1" w:styleId="geo-dec">
    <w:name w:val="geo-dec"/>
    <w:basedOn w:val="DefaultParagraphFont"/>
    <w:rsid w:val="00642D66"/>
  </w:style>
  <w:style w:type="paragraph" w:customStyle="1" w:styleId="Default">
    <w:name w:val="Default"/>
    <w:rsid w:val="000B4AB8"/>
    <w:pPr>
      <w:autoSpaceDE w:val="0"/>
      <w:autoSpaceDN w:val="0"/>
      <w:adjustRightInd w:val="0"/>
      <w:spacing w:before="0" w:after="0" w:line="240" w:lineRule="auto"/>
    </w:pPr>
    <w:rPr>
      <w:rFonts w:ascii="Arial"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uiPriority="19" w:unhideWhenUsed="0" w:qFormat="1"/>
    <w:lsdException w:name="Signature" w:uiPriority="9" w:qFormat="1"/>
    <w:lsdException w:name="Default Paragraph Font" w:uiPriority="1"/>
    <w:lsdException w:name="Subtitle" w:uiPriority="19" w:qFormat="1"/>
    <w:lsdException w:name="Strong" w:uiPriority="1" w:unhideWhenUsed="0" w:qFormat="1"/>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Ind w:w="0" w:type="dxa"/>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Ind w:w="0" w:type="dxa"/>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Ind w:w="0" w:type="dxa"/>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Ind w:w="0" w:type="dxa"/>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Ind w:w="0" w:type="dxa"/>
      <w:tblBorders>
        <w:top w:val="single" w:sz="8" w:space="0" w:color="7E97AD" w:themeColor="accent1"/>
        <w:bottom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Ind w:w="0" w:type="dxa"/>
      <w:tblBorders>
        <w:top w:val="single" w:sz="8" w:space="0" w:color="CC8E60" w:themeColor="accent2"/>
        <w:bottom w:val="single" w:sz="8" w:space="0" w:color="CC8E6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Ind w:w="0" w:type="dxa"/>
      <w:tblBorders>
        <w:top w:val="single" w:sz="8" w:space="0" w:color="7A6A60" w:themeColor="accent3"/>
        <w:bottom w:val="single" w:sz="8" w:space="0" w:color="7A6A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Ind w:w="0" w:type="dxa"/>
      <w:tblBorders>
        <w:top w:val="single" w:sz="8" w:space="0" w:color="B4936D" w:themeColor="accent4"/>
        <w:bottom w:val="single" w:sz="8" w:space="0" w:color="B4936D"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Ind w:w="0" w:type="dxa"/>
      <w:tblBorders>
        <w:top w:val="single" w:sz="8" w:space="0" w:color="67787B" w:themeColor="accent5"/>
        <w:bottom w:val="single" w:sz="8" w:space="0" w:color="67787B"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Ind w:w="0" w:type="dxa"/>
      <w:tblBorders>
        <w:top w:val="single" w:sz="8" w:space="0" w:color="9D936F" w:themeColor="accent6"/>
        <w:bottom w:val="single" w:sz="8" w:space="0" w:color="9D936F"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7"/>
      </w:numPr>
      <w:contextualSpacing/>
    </w:pPr>
  </w:style>
  <w:style w:type="paragraph" w:styleId="ListNumber2">
    <w:name w:val="List Number 2"/>
    <w:basedOn w:val="Normal"/>
    <w:uiPriority w:val="1"/>
    <w:unhideWhenUsed/>
    <w:qFormat/>
    <w:pPr>
      <w:numPr>
        <w:ilvl w:val="1"/>
        <w:numId w:val="7"/>
      </w:numPr>
      <w:contextualSpacing/>
    </w:pPr>
  </w:style>
  <w:style w:type="paragraph" w:styleId="ListNumber3">
    <w:name w:val="List Number 3"/>
    <w:basedOn w:val="Normal"/>
    <w:uiPriority w:val="18"/>
    <w:unhideWhenUsed/>
    <w:qFormat/>
    <w:pPr>
      <w:numPr>
        <w:ilvl w:val="2"/>
        <w:numId w:val="7"/>
      </w:numPr>
      <w:contextualSpacing/>
    </w:pPr>
  </w:style>
  <w:style w:type="paragraph" w:styleId="ListNumber4">
    <w:name w:val="List Number 4"/>
    <w:basedOn w:val="Normal"/>
    <w:uiPriority w:val="18"/>
    <w:semiHidden/>
    <w:unhideWhenUsed/>
    <w:pPr>
      <w:numPr>
        <w:ilvl w:val="3"/>
        <w:numId w:val="7"/>
      </w:numPr>
      <w:contextualSpacing/>
    </w:pPr>
  </w:style>
  <w:style w:type="paragraph" w:styleId="ListNumber5">
    <w:name w:val="List Number 5"/>
    <w:basedOn w:val="Normal"/>
    <w:uiPriority w:val="18"/>
    <w:semiHidden/>
    <w:unhideWhenUsed/>
    <w:pPr>
      <w:numPr>
        <w:ilvl w:val="4"/>
        <w:numId w:val="7"/>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Ind w:w="0" w:type="dxa"/>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CellMar>
        <w:top w:w="0" w:type="dxa"/>
        <w:left w:w="108" w:type="dxa"/>
        <w:bottom w:w="0" w:type="dxa"/>
        <w:right w:w="108" w:type="dxa"/>
      </w:tblCellMar>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Ind w:w="0" w:type="dxa"/>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CellMar>
        <w:top w:w="0" w:type="dxa"/>
        <w:left w:w="108" w:type="dxa"/>
        <w:bottom w:w="0" w:type="dxa"/>
        <w:right w:w="108" w:type="dxa"/>
      </w:tblCellMar>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Ind w:w="0" w:type="dxa"/>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CellMar>
        <w:top w:w="0" w:type="dxa"/>
        <w:left w:w="108" w:type="dxa"/>
        <w:bottom w:w="0" w:type="dxa"/>
        <w:right w:w="108" w:type="dxa"/>
      </w:tblCellMar>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Ind w:w="0" w:type="dxa"/>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CellMar>
        <w:top w:w="0" w:type="dxa"/>
        <w:left w:w="108" w:type="dxa"/>
        <w:bottom w:w="0" w:type="dxa"/>
        <w:right w:w="108" w:type="dxa"/>
      </w:tblCellMar>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Ind w:w="0" w:type="dxa"/>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CellMar>
        <w:top w:w="0" w:type="dxa"/>
        <w:left w:w="108" w:type="dxa"/>
        <w:bottom w:w="0" w:type="dxa"/>
        <w:right w:w="108" w:type="dxa"/>
      </w:tblCellMar>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Ind w:w="0" w:type="dxa"/>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CellMar>
        <w:top w:w="0" w:type="dxa"/>
        <w:left w:w="108" w:type="dxa"/>
        <w:bottom w:w="0" w:type="dxa"/>
        <w:right w:w="108" w:type="dxa"/>
      </w:tblCellMar>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CellMar>
        <w:top w:w="0" w:type="dxa"/>
        <w:left w:w="108" w:type="dxa"/>
        <w:bottom w:w="0" w:type="dxa"/>
        <w:right w:w="108" w:type="dxa"/>
      </w:tblCellMar>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CellMar>
        <w:top w:w="0" w:type="dxa"/>
        <w:left w:w="108" w:type="dxa"/>
        <w:bottom w:w="0" w:type="dxa"/>
        <w:right w:w="108" w:type="dxa"/>
      </w:tblCellMar>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CellMar>
        <w:top w:w="0" w:type="dxa"/>
        <w:left w:w="108" w:type="dxa"/>
        <w:bottom w:w="0" w:type="dxa"/>
        <w:right w:w="108" w:type="dxa"/>
      </w:tblCellMar>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CellMar>
        <w:top w:w="0" w:type="dxa"/>
        <w:left w:w="108" w:type="dxa"/>
        <w:bottom w:w="0" w:type="dxa"/>
        <w:right w:w="108" w:type="dxa"/>
      </w:tblCellMar>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CellMar>
        <w:top w:w="0" w:type="dxa"/>
        <w:left w:w="108" w:type="dxa"/>
        <w:bottom w:w="0" w:type="dxa"/>
        <w:right w:w="108" w:type="dxa"/>
      </w:tblCellMar>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CellMar>
        <w:top w:w="0" w:type="dxa"/>
        <w:left w:w="108" w:type="dxa"/>
        <w:bottom w:w="0" w:type="dxa"/>
        <w:right w:w="108" w:type="dxa"/>
      </w:tblCellMar>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Ind w:w="0" w:type="dxa"/>
      <w:tblBorders>
        <w:top w:val="single" w:sz="8" w:space="0" w:color="7E97AD" w:themeColor="accent1"/>
        <w:bottom w:val="single" w:sz="8" w:space="0" w:color="7E97A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Ind w:w="0" w:type="dxa"/>
      <w:tblBorders>
        <w:top w:val="single" w:sz="8" w:space="0" w:color="CC8E60" w:themeColor="accent2"/>
        <w:bottom w:val="single" w:sz="8" w:space="0" w:color="CC8E6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Ind w:w="0" w:type="dxa"/>
      <w:tblBorders>
        <w:top w:val="single" w:sz="8" w:space="0" w:color="7A6A60" w:themeColor="accent3"/>
        <w:bottom w:val="single" w:sz="8" w:space="0" w:color="7A6A60"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Ind w:w="0" w:type="dxa"/>
      <w:tblBorders>
        <w:top w:val="single" w:sz="8" w:space="0" w:color="B4936D" w:themeColor="accent4"/>
        <w:bottom w:val="single" w:sz="8" w:space="0" w:color="B4936D"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Ind w:w="0" w:type="dxa"/>
      <w:tblBorders>
        <w:top w:val="single" w:sz="8" w:space="0" w:color="67787B" w:themeColor="accent5"/>
        <w:bottom w:val="single" w:sz="8" w:space="0" w:color="67787B"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Ind w:w="0" w:type="dxa"/>
      <w:tblBorders>
        <w:top w:val="single" w:sz="8" w:space="0" w:color="9D936F" w:themeColor="accent6"/>
        <w:bottom w:val="single" w:sz="8" w:space="0" w:color="9D936F"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Ind w:w="0" w:type="dxa"/>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Ind w:w="0" w:type="dxa"/>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Ind w:w="0" w:type="dxa"/>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Ind w:w="0" w:type="dxa"/>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Ind w:w="0" w:type="dxa"/>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Ind w:w="0" w:type="dxa"/>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unhideWhenUsed/>
    <w:pPr>
      <w:spacing w:after="0"/>
    </w:pPr>
  </w:style>
  <w:style w:type="table" w:styleId="TableProfessional">
    <w:name w:val="Table Professional"/>
    <w:basedOn w:val="TableNormal"/>
    <w:uiPriority w:val="99"/>
    <w:semiHidden/>
    <w:unhideWhenUsed/>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pPr>
      <w:spacing w:line="300" w:lineRule="auto"/>
    </w:pPr>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rsid w:val="00210B67"/>
    <w:pPr>
      <w:tabs>
        <w:tab w:val="left" w:pos="440"/>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rsid w:val="0088759D"/>
    <w:pPr>
      <w:tabs>
        <w:tab w:val="right" w:leader="underscore" w:pos="8869"/>
      </w:tabs>
      <w:spacing w:after="100"/>
      <w:ind w:left="220"/>
      <w:jc w:val="both"/>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Ind w:w="0" w:type="dxa"/>
      <w:tblBorders>
        <w:insideH w:val="single" w:sz="4" w:space="0" w:color="D9D9D9" w:themeColor="background1" w:themeShade="D9"/>
      </w:tblBorders>
      <w:tblCellMar>
        <w:top w:w="0" w:type="dxa"/>
        <w:left w:w="0" w:type="dxa"/>
        <w:bottom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6"/>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PlainTable1">
    <w:name w:val="Plain Table 1"/>
    <w:basedOn w:val="TableNormal"/>
    <w:uiPriority w:val="40"/>
    <w:rsid w:val="009E53C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B81058"/>
  </w:style>
  <w:style w:type="character" w:customStyle="1" w:styleId="plainlinks">
    <w:name w:val="plainlinks"/>
    <w:basedOn w:val="DefaultParagraphFont"/>
    <w:rsid w:val="00642D66"/>
  </w:style>
  <w:style w:type="character" w:customStyle="1" w:styleId="geo-dec">
    <w:name w:val="geo-dec"/>
    <w:basedOn w:val="DefaultParagraphFont"/>
    <w:rsid w:val="00642D66"/>
  </w:style>
  <w:style w:type="paragraph" w:customStyle="1" w:styleId="Default">
    <w:name w:val="Default"/>
    <w:rsid w:val="000B4AB8"/>
    <w:pPr>
      <w:autoSpaceDE w:val="0"/>
      <w:autoSpaceDN w:val="0"/>
      <w:adjustRightInd w:val="0"/>
      <w:spacing w:before="0" w:after="0" w:line="240" w:lineRule="auto"/>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8138">
      <w:bodyDiv w:val="1"/>
      <w:marLeft w:val="0"/>
      <w:marRight w:val="0"/>
      <w:marTop w:val="0"/>
      <w:marBottom w:val="0"/>
      <w:divBdr>
        <w:top w:val="none" w:sz="0" w:space="0" w:color="auto"/>
        <w:left w:val="none" w:sz="0" w:space="0" w:color="auto"/>
        <w:bottom w:val="none" w:sz="0" w:space="0" w:color="auto"/>
        <w:right w:val="none" w:sz="0" w:space="0" w:color="auto"/>
      </w:divBdr>
    </w:div>
    <w:div w:id="258149796">
      <w:bodyDiv w:val="1"/>
      <w:marLeft w:val="0"/>
      <w:marRight w:val="0"/>
      <w:marTop w:val="0"/>
      <w:marBottom w:val="0"/>
      <w:divBdr>
        <w:top w:val="none" w:sz="0" w:space="0" w:color="auto"/>
        <w:left w:val="none" w:sz="0" w:space="0" w:color="auto"/>
        <w:bottom w:val="none" w:sz="0" w:space="0" w:color="auto"/>
        <w:right w:val="none" w:sz="0" w:space="0" w:color="auto"/>
      </w:divBdr>
    </w:div>
    <w:div w:id="328291526">
      <w:bodyDiv w:val="1"/>
      <w:marLeft w:val="0"/>
      <w:marRight w:val="0"/>
      <w:marTop w:val="0"/>
      <w:marBottom w:val="0"/>
      <w:divBdr>
        <w:top w:val="none" w:sz="0" w:space="0" w:color="auto"/>
        <w:left w:val="none" w:sz="0" w:space="0" w:color="auto"/>
        <w:bottom w:val="none" w:sz="0" w:space="0" w:color="auto"/>
        <w:right w:val="none" w:sz="0" w:space="0" w:color="auto"/>
      </w:divBdr>
    </w:div>
    <w:div w:id="368605743">
      <w:bodyDiv w:val="1"/>
      <w:marLeft w:val="0"/>
      <w:marRight w:val="0"/>
      <w:marTop w:val="0"/>
      <w:marBottom w:val="0"/>
      <w:divBdr>
        <w:top w:val="none" w:sz="0" w:space="0" w:color="auto"/>
        <w:left w:val="none" w:sz="0" w:space="0" w:color="auto"/>
        <w:bottom w:val="none" w:sz="0" w:space="0" w:color="auto"/>
        <w:right w:val="none" w:sz="0" w:space="0" w:color="auto"/>
      </w:divBdr>
    </w:div>
    <w:div w:id="452672693">
      <w:bodyDiv w:val="1"/>
      <w:marLeft w:val="0"/>
      <w:marRight w:val="0"/>
      <w:marTop w:val="0"/>
      <w:marBottom w:val="0"/>
      <w:divBdr>
        <w:top w:val="none" w:sz="0" w:space="0" w:color="auto"/>
        <w:left w:val="none" w:sz="0" w:space="0" w:color="auto"/>
        <w:bottom w:val="none" w:sz="0" w:space="0" w:color="auto"/>
        <w:right w:val="none" w:sz="0" w:space="0" w:color="auto"/>
      </w:divBdr>
    </w:div>
    <w:div w:id="506751067">
      <w:bodyDiv w:val="1"/>
      <w:marLeft w:val="0"/>
      <w:marRight w:val="0"/>
      <w:marTop w:val="0"/>
      <w:marBottom w:val="0"/>
      <w:divBdr>
        <w:top w:val="none" w:sz="0" w:space="0" w:color="auto"/>
        <w:left w:val="none" w:sz="0" w:space="0" w:color="auto"/>
        <w:bottom w:val="none" w:sz="0" w:space="0" w:color="auto"/>
        <w:right w:val="none" w:sz="0" w:space="0" w:color="auto"/>
      </w:divBdr>
    </w:div>
    <w:div w:id="535510139">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2781431">
      <w:bodyDiv w:val="1"/>
      <w:marLeft w:val="0"/>
      <w:marRight w:val="0"/>
      <w:marTop w:val="0"/>
      <w:marBottom w:val="0"/>
      <w:divBdr>
        <w:top w:val="none" w:sz="0" w:space="0" w:color="auto"/>
        <w:left w:val="none" w:sz="0" w:space="0" w:color="auto"/>
        <w:bottom w:val="none" w:sz="0" w:space="0" w:color="auto"/>
        <w:right w:val="none" w:sz="0" w:space="0" w:color="auto"/>
      </w:divBdr>
    </w:div>
    <w:div w:id="635455765">
      <w:bodyDiv w:val="1"/>
      <w:marLeft w:val="0"/>
      <w:marRight w:val="0"/>
      <w:marTop w:val="0"/>
      <w:marBottom w:val="0"/>
      <w:divBdr>
        <w:top w:val="none" w:sz="0" w:space="0" w:color="auto"/>
        <w:left w:val="none" w:sz="0" w:space="0" w:color="auto"/>
        <w:bottom w:val="none" w:sz="0" w:space="0" w:color="auto"/>
        <w:right w:val="none" w:sz="0" w:space="0" w:color="auto"/>
      </w:divBdr>
    </w:div>
    <w:div w:id="722681272">
      <w:bodyDiv w:val="1"/>
      <w:marLeft w:val="0"/>
      <w:marRight w:val="0"/>
      <w:marTop w:val="0"/>
      <w:marBottom w:val="0"/>
      <w:divBdr>
        <w:top w:val="none" w:sz="0" w:space="0" w:color="auto"/>
        <w:left w:val="none" w:sz="0" w:space="0" w:color="auto"/>
        <w:bottom w:val="none" w:sz="0" w:space="0" w:color="auto"/>
        <w:right w:val="none" w:sz="0" w:space="0" w:color="auto"/>
      </w:divBdr>
    </w:div>
    <w:div w:id="836960649">
      <w:bodyDiv w:val="1"/>
      <w:marLeft w:val="0"/>
      <w:marRight w:val="0"/>
      <w:marTop w:val="0"/>
      <w:marBottom w:val="0"/>
      <w:divBdr>
        <w:top w:val="none" w:sz="0" w:space="0" w:color="auto"/>
        <w:left w:val="none" w:sz="0" w:space="0" w:color="auto"/>
        <w:bottom w:val="none" w:sz="0" w:space="0" w:color="auto"/>
        <w:right w:val="none" w:sz="0" w:space="0" w:color="auto"/>
      </w:divBdr>
    </w:div>
    <w:div w:id="855577124">
      <w:bodyDiv w:val="1"/>
      <w:marLeft w:val="0"/>
      <w:marRight w:val="0"/>
      <w:marTop w:val="0"/>
      <w:marBottom w:val="0"/>
      <w:divBdr>
        <w:top w:val="none" w:sz="0" w:space="0" w:color="auto"/>
        <w:left w:val="none" w:sz="0" w:space="0" w:color="auto"/>
        <w:bottom w:val="none" w:sz="0" w:space="0" w:color="auto"/>
        <w:right w:val="none" w:sz="0" w:space="0" w:color="auto"/>
      </w:divBdr>
    </w:div>
    <w:div w:id="908150976">
      <w:bodyDiv w:val="1"/>
      <w:marLeft w:val="0"/>
      <w:marRight w:val="0"/>
      <w:marTop w:val="0"/>
      <w:marBottom w:val="0"/>
      <w:divBdr>
        <w:top w:val="none" w:sz="0" w:space="0" w:color="auto"/>
        <w:left w:val="none" w:sz="0" w:space="0" w:color="auto"/>
        <w:bottom w:val="none" w:sz="0" w:space="0" w:color="auto"/>
        <w:right w:val="none" w:sz="0" w:space="0" w:color="auto"/>
      </w:divBdr>
    </w:div>
    <w:div w:id="914434710">
      <w:bodyDiv w:val="1"/>
      <w:marLeft w:val="0"/>
      <w:marRight w:val="0"/>
      <w:marTop w:val="0"/>
      <w:marBottom w:val="0"/>
      <w:divBdr>
        <w:top w:val="none" w:sz="0" w:space="0" w:color="auto"/>
        <w:left w:val="none" w:sz="0" w:space="0" w:color="auto"/>
        <w:bottom w:val="none" w:sz="0" w:space="0" w:color="auto"/>
        <w:right w:val="none" w:sz="0" w:space="0" w:color="auto"/>
      </w:divBdr>
    </w:div>
    <w:div w:id="918909381">
      <w:bodyDiv w:val="1"/>
      <w:marLeft w:val="0"/>
      <w:marRight w:val="0"/>
      <w:marTop w:val="0"/>
      <w:marBottom w:val="0"/>
      <w:divBdr>
        <w:top w:val="none" w:sz="0" w:space="0" w:color="auto"/>
        <w:left w:val="none" w:sz="0" w:space="0" w:color="auto"/>
        <w:bottom w:val="none" w:sz="0" w:space="0" w:color="auto"/>
        <w:right w:val="none" w:sz="0" w:space="0" w:color="auto"/>
      </w:divBdr>
    </w:div>
    <w:div w:id="924416705">
      <w:bodyDiv w:val="1"/>
      <w:marLeft w:val="0"/>
      <w:marRight w:val="0"/>
      <w:marTop w:val="0"/>
      <w:marBottom w:val="0"/>
      <w:divBdr>
        <w:top w:val="none" w:sz="0" w:space="0" w:color="auto"/>
        <w:left w:val="none" w:sz="0" w:space="0" w:color="auto"/>
        <w:bottom w:val="none" w:sz="0" w:space="0" w:color="auto"/>
        <w:right w:val="none" w:sz="0" w:space="0" w:color="auto"/>
      </w:divBdr>
    </w:div>
    <w:div w:id="993217374">
      <w:bodyDiv w:val="1"/>
      <w:marLeft w:val="0"/>
      <w:marRight w:val="0"/>
      <w:marTop w:val="0"/>
      <w:marBottom w:val="0"/>
      <w:divBdr>
        <w:top w:val="none" w:sz="0" w:space="0" w:color="auto"/>
        <w:left w:val="none" w:sz="0" w:space="0" w:color="auto"/>
        <w:bottom w:val="none" w:sz="0" w:space="0" w:color="auto"/>
        <w:right w:val="none" w:sz="0" w:space="0" w:color="auto"/>
      </w:divBdr>
    </w:div>
    <w:div w:id="1095638322">
      <w:bodyDiv w:val="1"/>
      <w:marLeft w:val="0"/>
      <w:marRight w:val="0"/>
      <w:marTop w:val="0"/>
      <w:marBottom w:val="0"/>
      <w:divBdr>
        <w:top w:val="none" w:sz="0" w:space="0" w:color="auto"/>
        <w:left w:val="none" w:sz="0" w:space="0" w:color="auto"/>
        <w:bottom w:val="none" w:sz="0" w:space="0" w:color="auto"/>
        <w:right w:val="none" w:sz="0" w:space="0" w:color="auto"/>
      </w:divBdr>
    </w:div>
    <w:div w:id="1114785680">
      <w:bodyDiv w:val="1"/>
      <w:marLeft w:val="0"/>
      <w:marRight w:val="0"/>
      <w:marTop w:val="0"/>
      <w:marBottom w:val="0"/>
      <w:divBdr>
        <w:top w:val="none" w:sz="0" w:space="0" w:color="auto"/>
        <w:left w:val="none" w:sz="0" w:space="0" w:color="auto"/>
        <w:bottom w:val="none" w:sz="0" w:space="0" w:color="auto"/>
        <w:right w:val="none" w:sz="0" w:space="0" w:color="auto"/>
      </w:divBdr>
    </w:div>
    <w:div w:id="1134255040">
      <w:bodyDiv w:val="1"/>
      <w:marLeft w:val="0"/>
      <w:marRight w:val="0"/>
      <w:marTop w:val="0"/>
      <w:marBottom w:val="0"/>
      <w:divBdr>
        <w:top w:val="none" w:sz="0" w:space="0" w:color="auto"/>
        <w:left w:val="none" w:sz="0" w:space="0" w:color="auto"/>
        <w:bottom w:val="none" w:sz="0" w:space="0" w:color="auto"/>
        <w:right w:val="none" w:sz="0" w:space="0" w:color="auto"/>
      </w:divBdr>
    </w:div>
    <w:div w:id="1192186955">
      <w:bodyDiv w:val="1"/>
      <w:marLeft w:val="0"/>
      <w:marRight w:val="0"/>
      <w:marTop w:val="0"/>
      <w:marBottom w:val="0"/>
      <w:divBdr>
        <w:top w:val="none" w:sz="0" w:space="0" w:color="auto"/>
        <w:left w:val="none" w:sz="0" w:space="0" w:color="auto"/>
        <w:bottom w:val="none" w:sz="0" w:space="0" w:color="auto"/>
        <w:right w:val="none" w:sz="0" w:space="0" w:color="auto"/>
      </w:divBdr>
    </w:div>
    <w:div w:id="1262102087">
      <w:bodyDiv w:val="1"/>
      <w:marLeft w:val="0"/>
      <w:marRight w:val="0"/>
      <w:marTop w:val="0"/>
      <w:marBottom w:val="0"/>
      <w:divBdr>
        <w:top w:val="none" w:sz="0" w:space="0" w:color="auto"/>
        <w:left w:val="none" w:sz="0" w:space="0" w:color="auto"/>
        <w:bottom w:val="none" w:sz="0" w:space="0" w:color="auto"/>
        <w:right w:val="none" w:sz="0" w:space="0" w:color="auto"/>
      </w:divBdr>
    </w:div>
    <w:div w:id="1275867895">
      <w:bodyDiv w:val="1"/>
      <w:marLeft w:val="0"/>
      <w:marRight w:val="0"/>
      <w:marTop w:val="0"/>
      <w:marBottom w:val="0"/>
      <w:divBdr>
        <w:top w:val="none" w:sz="0" w:space="0" w:color="auto"/>
        <w:left w:val="none" w:sz="0" w:space="0" w:color="auto"/>
        <w:bottom w:val="none" w:sz="0" w:space="0" w:color="auto"/>
        <w:right w:val="none" w:sz="0" w:space="0" w:color="auto"/>
      </w:divBdr>
    </w:div>
    <w:div w:id="1372077811">
      <w:bodyDiv w:val="1"/>
      <w:marLeft w:val="0"/>
      <w:marRight w:val="0"/>
      <w:marTop w:val="0"/>
      <w:marBottom w:val="0"/>
      <w:divBdr>
        <w:top w:val="none" w:sz="0" w:space="0" w:color="auto"/>
        <w:left w:val="none" w:sz="0" w:space="0" w:color="auto"/>
        <w:bottom w:val="none" w:sz="0" w:space="0" w:color="auto"/>
        <w:right w:val="none" w:sz="0" w:space="0" w:color="auto"/>
      </w:divBdr>
    </w:div>
    <w:div w:id="1546483636">
      <w:bodyDiv w:val="1"/>
      <w:marLeft w:val="0"/>
      <w:marRight w:val="0"/>
      <w:marTop w:val="0"/>
      <w:marBottom w:val="0"/>
      <w:divBdr>
        <w:top w:val="none" w:sz="0" w:space="0" w:color="auto"/>
        <w:left w:val="none" w:sz="0" w:space="0" w:color="auto"/>
        <w:bottom w:val="none" w:sz="0" w:space="0" w:color="auto"/>
        <w:right w:val="none" w:sz="0" w:space="0" w:color="auto"/>
      </w:divBdr>
    </w:div>
    <w:div w:id="1628777980">
      <w:bodyDiv w:val="1"/>
      <w:marLeft w:val="0"/>
      <w:marRight w:val="0"/>
      <w:marTop w:val="0"/>
      <w:marBottom w:val="0"/>
      <w:divBdr>
        <w:top w:val="none" w:sz="0" w:space="0" w:color="auto"/>
        <w:left w:val="none" w:sz="0" w:space="0" w:color="auto"/>
        <w:bottom w:val="none" w:sz="0" w:space="0" w:color="auto"/>
        <w:right w:val="none" w:sz="0" w:space="0" w:color="auto"/>
      </w:divBdr>
    </w:div>
    <w:div w:id="1628971986">
      <w:bodyDiv w:val="1"/>
      <w:marLeft w:val="0"/>
      <w:marRight w:val="0"/>
      <w:marTop w:val="0"/>
      <w:marBottom w:val="0"/>
      <w:divBdr>
        <w:top w:val="none" w:sz="0" w:space="0" w:color="auto"/>
        <w:left w:val="none" w:sz="0" w:space="0" w:color="auto"/>
        <w:bottom w:val="none" w:sz="0" w:space="0" w:color="auto"/>
        <w:right w:val="none" w:sz="0" w:space="0" w:color="auto"/>
      </w:divBdr>
    </w:div>
    <w:div w:id="1746607728">
      <w:bodyDiv w:val="1"/>
      <w:marLeft w:val="0"/>
      <w:marRight w:val="0"/>
      <w:marTop w:val="0"/>
      <w:marBottom w:val="0"/>
      <w:divBdr>
        <w:top w:val="none" w:sz="0" w:space="0" w:color="auto"/>
        <w:left w:val="none" w:sz="0" w:space="0" w:color="auto"/>
        <w:bottom w:val="none" w:sz="0" w:space="0" w:color="auto"/>
        <w:right w:val="none" w:sz="0" w:space="0" w:color="auto"/>
      </w:divBdr>
    </w:div>
    <w:div w:id="1751463980">
      <w:bodyDiv w:val="1"/>
      <w:marLeft w:val="0"/>
      <w:marRight w:val="0"/>
      <w:marTop w:val="0"/>
      <w:marBottom w:val="0"/>
      <w:divBdr>
        <w:top w:val="none" w:sz="0" w:space="0" w:color="auto"/>
        <w:left w:val="none" w:sz="0" w:space="0" w:color="auto"/>
        <w:bottom w:val="none" w:sz="0" w:space="0" w:color="auto"/>
        <w:right w:val="none" w:sz="0" w:space="0" w:color="auto"/>
      </w:divBdr>
    </w:div>
    <w:div w:id="1910262779">
      <w:bodyDiv w:val="1"/>
      <w:marLeft w:val="0"/>
      <w:marRight w:val="0"/>
      <w:marTop w:val="0"/>
      <w:marBottom w:val="0"/>
      <w:divBdr>
        <w:top w:val="none" w:sz="0" w:space="0" w:color="auto"/>
        <w:left w:val="none" w:sz="0" w:space="0" w:color="auto"/>
        <w:bottom w:val="none" w:sz="0" w:space="0" w:color="auto"/>
        <w:right w:val="none" w:sz="0" w:space="0" w:color="auto"/>
      </w:divBdr>
    </w:div>
    <w:div w:id="1910921105">
      <w:bodyDiv w:val="1"/>
      <w:marLeft w:val="0"/>
      <w:marRight w:val="0"/>
      <w:marTop w:val="0"/>
      <w:marBottom w:val="0"/>
      <w:divBdr>
        <w:top w:val="none" w:sz="0" w:space="0" w:color="auto"/>
        <w:left w:val="none" w:sz="0" w:space="0" w:color="auto"/>
        <w:bottom w:val="none" w:sz="0" w:space="0" w:color="auto"/>
        <w:right w:val="none" w:sz="0" w:space="0" w:color="auto"/>
      </w:divBdr>
    </w:div>
    <w:div w:id="2018344842">
      <w:bodyDiv w:val="1"/>
      <w:marLeft w:val="0"/>
      <w:marRight w:val="0"/>
      <w:marTop w:val="0"/>
      <w:marBottom w:val="0"/>
      <w:divBdr>
        <w:top w:val="none" w:sz="0" w:space="0" w:color="auto"/>
        <w:left w:val="none" w:sz="0" w:space="0" w:color="auto"/>
        <w:bottom w:val="none" w:sz="0" w:space="0" w:color="auto"/>
        <w:right w:val="none" w:sz="0" w:space="0" w:color="auto"/>
      </w:divBdr>
    </w:div>
    <w:div w:id="204023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mar%20Chandan\AppData\Roaming\Microsoft\Templates\Annual%20report%20with%20cover%20photo%20(Timeless%20design).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3AF57E"/>
    <w:lvl w:ilvl="0">
      <w:start w:val="1"/>
      <w:numFmt w:val="bullet"/>
      <w:pStyle w:val="ListBullet"/>
      <w:lvlText w:val="•"/>
      <w:lvlJc w:val="left"/>
      <w:pPr>
        <w:ind w:left="360" w:hanging="360"/>
      </w:pPr>
      <w:rPr>
        <w:rFonts w:ascii="Cambria" w:hAnsi="Cambria" w:hint="default"/>
        <w:color w:val="4F81BD"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AB"/>
    <w:rsid w:val="00096866"/>
    <w:rsid w:val="000A68D6"/>
    <w:rsid w:val="002659D9"/>
    <w:rsid w:val="00292089"/>
    <w:rsid w:val="00384712"/>
    <w:rsid w:val="003F516B"/>
    <w:rsid w:val="004110B2"/>
    <w:rsid w:val="004D0D4A"/>
    <w:rsid w:val="004F0325"/>
    <w:rsid w:val="00593609"/>
    <w:rsid w:val="005A4D5F"/>
    <w:rsid w:val="00622D8A"/>
    <w:rsid w:val="006C091B"/>
    <w:rsid w:val="00702D09"/>
    <w:rsid w:val="00771C99"/>
    <w:rsid w:val="00955701"/>
    <w:rsid w:val="00A3636F"/>
    <w:rsid w:val="00A8368E"/>
    <w:rsid w:val="00A964A0"/>
    <w:rsid w:val="00B17EFA"/>
    <w:rsid w:val="00B661CA"/>
    <w:rsid w:val="00BD7FAB"/>
    <w:rsid w:val="00C70710"/>
    <w:rsid w:val="00C93DCE"/>
    <w:rsid w:val="00D50008"/>
    <w:rsid w:val="00D7788D"/>
    <w:rsid w:val="00EC720F"/>
    <w:rsid w:val="00FE394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1E4B58C2634561AC9BC21F7A1C625D">
    <w:name w:val="951E4B58C2634561AC9BC21F7A1C625D"/>
  </w:style>
  <w:style w:type="paragraph" w:customStyle="1" w:styleId="4395813382A74FBCBF3D4B71FA9DE79B">
    <w:name w:val="4395813382A74FBCBF3D4B71FA9DE79B"/>
  </w:style>
  <w:style w:type="paragraph" w:customStyle="1" w:styleId="2282877AF56046D28A99252039F4961A">
    <w:name w:val="2282877AF56046D28A99252039F4961A"/>
  </w:style>
  <w:style w:type="paragraph" w:customStyle="1" w:styleId="65C092675A51440F938DB98A44049851">
    <w:name w:val="65C092675A51440F938DB98A44049851"/>
  </w:style>
  <w:style w:type="paragraph" w:customStyle="1" w:styleId="3A3F82A243D34617A5E3FD1795D1B7AE">
    <w:name w:val="3A3F82A243D34617A5E3FD1795D1B7AE"/>
  </w:style>
  <w:style w:type="paragraph" w:customStyle="1" w:styleId="BC5143149A42455EB574E83CFE408639">
    <w:name w:val="BC5143149A42455EB574E83CFE408639"/>
  </w:style>
  <w:style w:type="paragraph" w:customStyle="1" w:styleId="C6E406D70B61419AAD93F11B4D5E06CE">
    <w:name w:val="C6E406D70B61419AAD93F11B4D5E06CE"/>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szCs w:val="22"/>
      <w:lang w:val="en-US" w:eastAsia="en-US" w:bidi="ar-SA"/>
    </w:rPr>
  </w:style>
  <w:style w:type="paragraph" w:customStyle="1" w:styleId="0FD5A7C1CD814BB3A4D6901D106A73E0">
    <w:name w:val="0FD5A7C1CD814BB3A4D6901D106A73E0"/>
  </w:style>
  <w:style w:type="paragraph" w:customStyle="1" w:styleId="B1B703375A4E4BAB9231E454537F29F6">
    <w:name w:val="B1B703375A4E4BAB9231E454537F29F6"/>
  </w:style>
  <w:style w:type="paragraph" w:customStyle="1" w:styleId="8A24945FC7DE445DBB83ECEE03642572">
    <w:name w:val="8A24945FC7DE445DBB83ECEE03642572"/>
  </w:style>
  <w:style w:type="paragraph" w:customStyle="1" w:styleId="0165D7242359475896D3AAB324815F91">
    <w:name w:val="0165D7242359475896D3AAB324815F91"/>
  </w:style>
  <w:style w:type="paragraph" w:customStyle="1" w:styleId="41EF458E8D664085B3B100E9E5EEFEA1">
    <w:name w:val="41EF458E8D664085B3B100E9E5EEFEA1"/>
  </w:style>
  <w:style w:type="paragraph" w:customStyle="1" w:styleId="F96058F9F0EC40BABFE3720ABDE69281">
    <w:name w:val="F96058F9F0EC40BABFE3720ABDE69281"/>
  </w:style>
  <w:style w:type="paragraph" w:customStyle="1" w:styleId="BEFA9C6A156A4BDB9FD615A20766F973">
    <w:name w:val="BEFA9C6A156A4BDB9FD615A20766F973"/>
  </w:style>
  <w:style w:type="paragraph" w:customStyle="1" w:styleId="577AF141A90748279A1C732C5F1A8E02">
    <w:name w:val="577AF141A90748279A1C732C5F1A8E02"/>
  </w:style>
  <w:style w:type="paragraph" w:customStyle="1" w:styleId="173D89CB6BEE48FAB6D9E74B78826E62">
    <w:name w:val="173D89CB6BEE48FAB6D9E74B78826E62"/>
  </w:style>
  <w:style w:type="paragraph" w:customStyle="1" w:styleId="32B368BE8AC94B2FB0B51B26B5A059DB">
    <w:name w:val="32B368BE8AC94B2FB0B51B26B5A059DB"/>
  </w:style>
  <w:style w:type="paragraph" w:customStyle="1" w:styleId="B94CD95FAB984BB3AF7D83F483AD3E81">
    <w:name w:val="B94CD95FAB984BB3AF7D83F483AD3E81"/>
  </w:style>
  <w:style w:type="paragraph" w:customStyle="1" w:styleId="7E4590BDC0B848A49EADFAE8B5C42666">
    <w:name w:val="7E4590BDC0B848A49EADFAE8B5C42666"/>
  </w:style>
  <w:style w:type="paragraph" w:customStyle="1" w:styleId="BEAD4D0BEEFB48AA91F71F03758D8EC1">
    <w:name w:val="BEAD4D0BEEFB48AA91F71F03758D8EC1"/>
  </w:style>
  <w:style w:type="paragraph" w:customStyle="1" w:styleId="4740D0425FB047A8BB55B664587C4BAA">
    <w:name w:val="4740D0425FB047A8BB55B664587C4BAA"/>
  </w:style>
  <w:style w:type="paragraph" w:customStyle="1" w:styleId="5976B65C2670441BBB18779A3CFA8FDA">
    <w:name w:val="5976B65C2670441BBB18779A3CFA8FDA"/>
  </w:style>
  <w:style w:type="paragraph" w:customStyle="1" w:styleId="FE34B82C58C74C0A8D68E1F75BE19421">
    <w:name w:val="FE34B82C58C74C0A8D68E1F75BE19421"/>
  </w:style>
  <w:style w:type="paragraph" w:customStyle="1" w:styleId="FFDB7176472544BA8E128CD725F7D984">
    <w:name w:val="FFDB7176472544BA8E128CD725F7D984"/>
  </w:style>
  <w:style w:type="paragraph" w:customStyle="1" w:styleId="DB8AB7DF19A84A5E95F750E9338F8C0F">
    <w:name w:val="DB8AB7DF19A84A5E95F750E9338F8C0F"/>
  </w:style>
  <w:style w:type="paragraph" w:customStyle="1" w:styleId="A5FE2A20C17D44DDA62AE7A534909B99">
    <w:name w:val="A5FE2A20C17D44DDA62AE7A534909B99"/>
  </w:style>
  <w:style w:type="paragraph" w:customStyle="1" w:styleId="0697829D31F746AAB218AF04A9B344F9">
    <w:name w:val="0697829D31F746AAB218AF04A9B344F9"/>
  </w:style>
  <w:style w:type="paragraph" w:customStyle="1" w:styleId="59902B84F0E7464DA2FEA6A5884BAAA4">
    <w:name w:val="59902B84F0E7464DA2FEA6A5884BAAA4"/>
    <w:rsid w:val="00BD7FAB"/>
  </w:style>
  <w:style w:type="paragraph" w:customStyle="1" w:styleId="E2041B3B42FA453FAF5FE69F84D5E0E5">
    <w:name w:val="E2041B3B42FA453FAF5FE69F84D5E0E5"/>
    <w:rsid w:val="00BD7FAB"/>
  </w:style>
  <w:style w:type="paragraph" w:customStyle="1" w:styleId="9A8C6A19F06C42AC98F25ED63E84057F">
    <w:name w:val="9A8C6A19F06C42AC98F25ED63E84057F"/>
    <w:rsid w:val="00BD7FAB"/>
  </w:style>
  <w:style w:type="paragraph" w:customStyle="1" w:styleId="17BF6B0005D74C05B52497CB0E9B81CF">
    <w:name w:val="17BF6B0005D74C05B52497CB0E9B81CF"/>
  </w:style>
  <w:style w:type="paragraph" w:customStyle="1" w:styleId="8323E550AA3D48B49A2447BE47E50B76">
    <w:name w:val="8323E550AA3D48B49A2447BE47E50B76"/>
  </w:style>
  <w:style w:type="paragraph" w:customStyle="1" w:styleId="574C17DE3FEB4107B78BFD9D1031B2E2">
    <w:name w:val="574C17DE3FEB4107B78BFD9D1031B2E2"/>
  </w:style>
  <w:style w:type="paragraph" w:customStyle="1" w:styleId="C6EB26965A9F45CF9B57E9189230757C">
    <w:name w:val="C6EB26965A9F45CF9B57E9189230757C"/>
  </w:style>
  <w:style w:type="paragraph" w:customStyle="1" w:styleId="D593C77637954C3A98D4C273DB57F574">
    <w:name w:val="D593C77637954C3A98D4C273DB57F574"/>
  </w:style>
  <w:style w:type="paragraph" w:customStyle="1" w:styleId="A4E3562D440B491B8C1362FA59AEBE02">
    <w:name w:val="A4E3562D440B491B8C1362FA59AEBE02"/>
  </w:style>
  <w:style w:type="paragraph" w:customStyle="1" w:styleId="252E95878701440CB65D3125A58AB7E8">
    <w:name w:val="252E95878701440CB65D3125A58AB7E8"/>
    <w:rsid w:val="00B661CA"/>
  </w:style>
  <w:style w:type="paragraph" w:customStyle="1" w:styleId="1F8C522513DC4C2397131FE40A1B590E">
    <w:name w:val="1F8C522513DC4C2397131FE40A1B590E"/>
    <w:rsid w:val="00B661CA"/>
  </w:style>
  <w:style w:type="paragraph" w:customStyle="1" w:styleId="14F237605C374BD5BEEC6356D28599FA">
    <w:name w:val="14F237605C374BD5BEEC6356D28599FA"/>
    <w:rsid w:val="00B661CA"/>
  </w:style>
  <w:style w:type="paragraph" w:customStyle="1" w:styleId="0FC9A2DF06E444F08D6FE9DAD37966F2">
    <w:name w:val="0FC9A2DF06E444F08D6FE9DAD37966F2"/>
    <w:rsid w:val="00B661CA"/>
  </w:style>
  <w:style w:type="paragraph" w:customStyle="1" w:styleId="28484BF798474623AE107ECEBBBC9334">
    <w:name w:val="28484BF798474623AE107ECEBBBC9334"/>
    <w:rsid w:val="00292089"/>
  </w:style>
  <w:style w:type="paragraph" w:customStyle="1" w:styleId="193C0FA857AA45259FEB5CE88C793085">
    <w:name w:val="193C0FA857AA45259FEB5CE88C793085"/>
    <w:rsid w:val="00292089"/>
  </w:style>
  <w:style w:type="paragraph" w:customStyle="1" w:styleId="F9A43929D0C0439291A207A0DB1B1637">
    <w:name w:val="F9A43929D0C0439291A207A0DB1B1637"/>
    <w:rsid w:val="00292089"/>
  </w:style>
  <w:style w:type="paragraph" w:customStyle="1" w:styleId="EB2E8CE629304ABDABF30AA196386042">
    <w:name w:val="EB2E8CE629304ABDABF30AA196386042"/>
    <w:rsid w:val="002920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1E4B58C2634561AC9BC21F7A1C625D">
    <w:name w:val="951E4B58C2634561AC9BC21F7A1C625D"/>
  </w:style>
  <w:style w:type="paragraph" w:customStyle="1" w:styleId="4395813382A74FBCBF3D4B71FA9DE79B">
    <w:name w:val="4395813382A74FBCBF3D4B71FA9DE79B"/>
  </w:style>
  <w:style w:type="paragraph" w:customStyle="1" w:styleId="2282877AF56046D28A99252039F4961A">
    <w:name w:val="2282877AF56046D28A99252039F4961A"/>
  </w:style>
  <w:style w:type="paragraph" w:customStyle="1" w:styleId="65C092675A51440F938DB98A44049851">
    <w:name w:val="65C092675A51440F938DB98A44049851"/>
  </w:style>
  <w:style w:type="paragraph" w:customStyle="1" w:styleId="3A3F82A243D34617A5E3FD1795D1B7AE">
    <w:name w:val="3A3F82A243D34617A5E3FD1795D1B7AE"/>
  </w:style>
  <w:style w:type="paragraph" w:customStyle="1" w:styleId="BC5143149A42455EB574E83CFE408639">
    <w:name w:val="BC5143149A42455EB574E83CFE408639"/>
  </w:style>
  <w:style w:type="paragraph" w:customStyle="1" w:styleId="C6E406D70B61419AAD93F11B4D5E06CE">
    <w:name w:val="C6E406D70B61419AAD93F11B4D5E06CE"/>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szCs w:val="22"/>
      <w:lang w:val="en-US" w:eastAsia="en-US" w:bidi="ar-SA"/>
    </w:rPr>
  </w:style>
  <w:style w:type="paragraph" w:customStyle="1" w:styleId="0FD5A7C1CD814BB3A4D6901D106A73E0">
    <w:name w:val="0FD5A7C1CD814BB3A4D6901D106A73E0"/>
  </w:style>
  <w:style w:type="paragraph" w:customStyle="1" w:styleId="B1B703375A4E4BAB9231E454537F29F6">
    <w:name w:val="B1B703375A4E4BAB9231E454537F29F6"/>
  </w:style>
  <w:style w:type="paragraph" w:customStyle="1" w:styleId="8A24945FC7DE445DBB83ECEE03642572">
    <w:name w:val="8A24945FC7DE445DBB83ECEE03642572"/>
  </w:style>
  <w:style w:type="paragraph" w:customStyle="1" w:styleId="0165D7242359475896D3AAB324815F91">
    <w:name w:val="0165D7242359475896D3AAB324815F91"/>
  </w:style>
  <w:style w:type="paragraph" w:customStyle="1" w:styleId="41EF458E8D664085B3B100E9E5EEFEA1">
    <w:name w:val="41EF458E8D664085B3B100E9E5EEFEA1"/>
  </w:style>
  <w:style w:type="paragraph" w:customStyle="1" w:styleId="F96058F9F0EC40BABFE3720ABDE69281">
    <w:name w:val="F96058F9F0EC40BABFE3720ABDE69281"/>
  </w:style>
  <w:style w:type="paragraph" w:customStyle="1" w:styleId="BEFA9C6A156A4BDB9FD615A20766F973">
    <w:name w:val="BEFA9C6A156A4BDB9FD615A20766F973"/>
  </w:style>
  <w:style w:type="paragraph" w:customStyle="1" w:styleId="577AF141A90748279A1C732C5F1A8E02">
    <w:name w:val="577AF141A90748279A1C732C5F1A8E02"/>
  </w:style>
  <w:style w:type="paragraph" w:customStyle="1" w:styleId="173D89CB6BEE48FAB6D9E74B78826E62">
    <w:name w:val="173D89CB6BEE48FAB6D9E74B78826E62"/>
  </w:style>
  <w:style w:type="paragraph" w:customStyle="1" w:styleId="32B368BE8AC94B2FB0B51B26B5A059DB">
    <w:name w:val="32B368BE8AC94B2FB0B51B26B5A059DB"/>
  </w:style>
  <w:style w:type="paragraph" w:customStyle="1" w:styleId="B94CD95FAB984BB3AF7D83F483AD3E81">
    <w:name w:val="B94CD95FAB984BB3AF7D83F483AD3E81"/>
  </w:style>
  <w:style w:type="paragraph" w:customStyle="1" w:styleId="7E4590BDC0B848A49EADFAE8B5C42666">
    <w:name w:val="7E4590BDC0B848A49EADFAE8B5C42666"/>
  </w:style>
  <w:style w:type="paragraph" w:customStyle="1" w:styleId="BEAD4D0BEEFB48AA91F71F03758D8EC1">
    <w:name w:val="BEAD4D0BEEFB48AA91F71F03758D8EC1"/>
  </w:style>
  <w:style w:type="paragraph" w:customStyle="1" w:styleId="4740D0425FB047A8BB55B664587C4BAA">
    <w:name w:val="4740D0425FB047A8BB55B664587C4BAA"/>
  </w:style>
  <w:style w:type="paragraph" w:customStyle="1" w:styleId="5976B65C2670441BBB18779A3CFA8FDA">
    <w:name w:val="5976B65C2670441BBB18779A3CFA8FDA"/>
  </w:style>
  <w:style w:type="paragraph" w:customStyle="1" w:styleId="FE34B82C58C74C0A8D68E1F75BE19421">
    <w:name w:val="FE34B82C58C74C0A8D68E1F75BE19421"/>
  </w:style>
  <w:style w:type="paragraph" w:customStyle="1" w:styleId="FFDB7176472544BA8E128CD725F7D984">
    <w:name w:val="FFDB7176472544BA8E128CD725F7D984"/>
  </w:style>
  <w:style w:type="paragraph" w:customStyle="1" w:styleId="DB8AB7DF19A84A5E95F750E9338F8C0F">
    <w:name w:val="DB8AB7DF19A84A5E95F750E9338F8C0F"/>
  </w:style>
  <w:style w:type="paragraph" w:customStyle="1" w:styleId="A5FE2A20C17D44DDA62AE7A534909B99">
    <w:name w:val="A5FE2A20C17D44DDA62AE7A534909B99"/>
  </w:style>
  <w:style w:type="paragraph" w:customStyle="1" w:styleId="0697829D31F746AAB218AF04A9B344F9">
    <w:name w:val="0697829D31F746AAB218AF04A9B344F9"/>
  </w:style>
  <w:style w:type="paragraph" w:customStyle="1" w:styleId="59902B84F0E7464DA2FEA6A5884BAAA4">
    <w:name w:val="59902B84F0E7464DA2FEA6A5884BAAA4"/>
    <w:rsid w:val="00BD7FAB"/>
  </w:style>
  <w:style w:type="paragraph" w:customStyle="1" w:styleId="E2041B3B42FA453FAF5FE69F84D5E0E5">
    <w:name w:val="E2041B3B42FA453FAF5FE69F84D5E0E5"/>
    <w:rsid w:val="00BD7FAB"/>
  </w:style>
  <w:style w:type="paragraph" w:customStyle="1" w:styleId="9A8C6A19F06C42AC98F25ED63E84057F">
    <w:name w:val="9A8C6A19F06C42AC98F25ED63E84057F"/>
    <w:rsid w:val="00BD7FAB"/>
  </w:style>
  <w:style w:type="paragraph" w:customStyle="1" w:styleId="17BF6B0005D74C05B52497CB0E9B81CF">
    <w:name w:val="17BF6B0005D74C05B52497CB0E9B81CF"/>
  </w:style>
  <w:style w:type="paragraph" w:customStyle="1" w:styleId="8323E550AA3D48B49A2447BE47E50B76">
    <w:name w:val="8323E550AA3D48B49A2447BE47E50B76"/>
  </w:style>
  <w:style w:type="paragraph" w:customStyle="1" w:styleId="574C17DE3FEB4107B78BFD9D1031B2E2">
    <w:name w:val="574C17DE3FEB4107B78BFD9D1031B2E2"/>
  </w:style>
  <w:style w:type="paragraph" w:customStyle="1" w:styleId="C6EB26965A9F45CF9B57E9189230757C">
    <w:name w:val="C6EB26965A9F45CF9B57E9189230757C"/>
  </w:style>
  <w:style w:type="paragraph" w:customStyle="1" w:styleId="D593C77637954C3A98D4C273DB57F574">
    <w:name w:val="D593C77637954C3A98D4C273DB57F574"/>
  </w:style>
  <w:style w:type="paragraph" w:customStyle="1" w:styleId="A4E3562D440B491B8C1362FA59AEBE02">
    <w:name w:val="A4E3562D440B491B8C1362FA59AEBE02"/>
  </w:style>
  <w:style w:type="paragraph" w:customStyle="1" w:styleId="252E95878701440CB65D3125A58AB7E8">
    <w:name w:val="252E95878701440CB65D3125A58AB7E8"/>
    <w:rsid w:val="00B661CA"/>
  </w:style>
  <w:style w:type="paragraph" w:customStyle="1" w:styleId="1F8C522513DC4C2397131FE40A1B590E">
    <w:name w:val="1F8C522513DC4C2397131FE40A1B590E"/>
    <w:rsid w:val="00B661CA"/>
  </w:style>
  <w:style w:type="paragraph" w:customStyle="1" w:styleId="14F237605C374BD5BEEC6356D28599FA">
    <w:name w:val="14F237605C374BD5BEEC6356D28599FA"/>
    <w:rsid w:val="00B661CA"/>
  </w:style>
  <w:style w:type="paragraph" w:customStyle="1" w:styleId="0FC9A2DF06E444F08D6FE9DAD37966F2">
    <w:name w:val="0FC9A2DF06E444F08D6FE9DAD37966F2"/>
    <w:rsid w:val="00B661CA"/>
  </w:style>
  <w:style w:type="paragraph" w:customStyle="1" w:styleId="28484BF798474623AE107ECEBBBC9334">
    <w:name w:val="28484BF798474623AE107ECEBBBC9334"/>
    <w:rsid w:val="00292089"/>
  </w:style>
  <w:style w:type="paragraph" w:customStyle="1" w:styleId="193C0FA857AA45259FEB5CE88C793085">
    <w:name w:val="193C0FA857AA45259FEB5CE88C793085"/>
    <w:rsid w:val="00292089"/>
  </w:style>
  <w:style w:type="paragraph" w:customStyle="1" w:styleId="F9A43929D0C0439291A207A0DB1B1637">
    <w:name w:val="F9A43929D0C0439291A207A0DB1B1637"/>
    <w:rsid w:val="00292089"/>
  </w:style>
  <w:style w:type="paragraph" w:customStyle="1" w:styleId="EB2E8CE629304ABDABF30AA196386042">
    <w:name w:val="EB2E8CE629304ABDABF30AA196386042"/>
    <w:rsid w:val="00292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4.xml><?xml version="1.0" encoding="utf-8"?>
<ds:datastoreItem xmlns:ds="http://schemas.openxmlformats.org/officeDocument/2006/customXml" ds:itemID="{79FD4978-8E67-46CA-A39B-64764E27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0</TotalTime>
  <Pages>42</Pages>
  <Words>3681</Words>
  <Characters>20988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State annual action plan (saap)</vt:lpstr>
    </vt:vector>
  </TitlesOfParts>
  <Company>Hewlett-Packard Company</Company>
  <LinksUpToDate>false</LinksUpToDate>
  <CharactersWithSpaces>24620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annual action plan (saap)</dc:title>
  <dc:creator>CCBP Jharkhand</dc:creator>
  <cp:lastModifiedBy>Rajeev SO</cp:lastModifiedBy>
  <cp:revision>2</cp:revision>
  <cp:lastPrinted>2015-09-23T05:17:00Z</cp:lastPrinted>
  <dcterms:created xsi:type="dcterms:W3CDTF">2015-11-09T11:08:00Z</dcterms:created>
  <dcterms:modified xsi:type="dcterms:W3CDTF">2015-11-09T11:08:00Z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